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E8B83" w14:textId="7745BF69" w:rsidR="00B47D71" w:rsidRDefault="00B47D71">
      <w:bookmarkStart w:id="0" w:name="_Toc160691668"/>
    </w:p>
    <w:p w14:paraId="0B74B525" w14:textId="4887D2FC" w:rsidR="00BE275C" w:rsidRDefault="00AA3947" w:rsidP="00BE275C">
      <w:pPr>
        <w:rPr>
          <w:rFonts w:ascii="Arial Black" w:hAnsi="Arial Black" w:cstheme="minorHAnsi"/>
          <w:b/>
          <w:bCs/>
          <w:sz w:val="44"/>
          <w:szCs w:val="44"/>
        </w:rPr>
      </w:pPr>
      <w:r>
        <w:rPr>
          <w:rFonts w:ascii="Arial Black" w:hAnsi="Arial Black" w:cstheme="minorHAnsi"/>
          <w:b/>
          <w:bCs/>
          <w:sz w:val="44"/>
          <w:szCs w:val="44"/>
        </w:rPr>
        <w:t>Anvisning a</w:t>
      </w:r>
      <w:r w:rsidR="00BE275C">
        <w:rPr>
          <w:rFonts w:ascii="Arial Black" w:hAnsi="Arial Black" w:cstheme="minorHAnsi"/>
          <w:b/>
          <w:bCs/>
          <w:sz w:val="44"/>
          <w:szCs w:val="44"/>
        </w:rPr>
        <w:t>nställning av tredjelandsmedborgare</w:t>
      </w:r>
    </w:p>
    <w:p w14:paraId="4CA9CDF1" w14:textId="77777777" w:rsidR="00BE275C" w:rsidRDefault="00BE275C" w:rsidP="00BE275C">
      <w:pPr>
        <w:pStyle w:val="Rubrik1"/>
        <w:rPr>
          <w:rFonts w:cstheme="majorHAnsi"/>
          <w:sz w:val="40"/>
          <w:szCs w:val="40"/>
        </w:rPr>
      </w:pPr>
    </w:p>
    <w:p w14:paraId="294E7616" w14:textId="77777777" w:rsidR="00BE275C" w:rsidRDefault="00BE275C" w:rsidP="00BE275C">
      <w:pPr>
        <w:pStyle w:val="Rubrik1"/>
        <w:rPr>
          <w:rFonts w:cstheme="majorHAnsi"/>
          <w:sz w:val="36"/>
          <w:szCs w:val="36"/>
        </w:rPr>
      </w:pPr>
    </w:p>
    <w:p w14:paraId="4214F42C" w14:textId="77777777" w:rsidR="00BE275C" w:rsidRDefault="00BE275C" w:rsidP="00BE275C">
      <w:pPr>
        <w:pStyle w:val="Rubrik1"/>
        <w:rPr>
          <w:rFonts w:cstheme="majorHAnsi"/>
          <w:sz w:val="36"/>
          <w:szCs w:val="36"/>
        </w:rPr>
      </w:pPr>
    </w:p>
    <w:p w14:paraId="38E80F15" w14:textId="3A54406C" w:rsidR="00BE275C" w:rsidRPr="00BE275C" w:rsidRDefault="00BE275C" w:rsidP="00BE275C">
      <w:pPr>
        <w:rPr>
          <w:rFonts w:asciiTheme="majorHAnsi" w:hAnsiTheme="majorHAnsi" w:cstheme="majorHAnsi"/>
          <w:b/>
          <w:bCs/>
          <w:sz w:val="40"/>
          <w:szCs w:val="40"/>
        </w:rPr>
      </w:pPr>
      <w:r w:rsidRPr="00BE275C">
        <w:rPr>
          <w:rFonts w:asciiTheme="majorHAnsi" w:hAnsiTheme="majorHAnsi" w:cstheme="majorHAnsi"/>
          <w:b/>
          <w:bCs/>
          <w:sz w:val="40"/>
          <w:szCs w:val="40"/>
        </w:rPr>
        <w:t>Giltigt från 202</w:t>
      </w:r>
      <w:r w:rsidR="0011755A">
        <w:rPr>
          <w:rFonts w:asciiTheme="majorHAnsi" w:hAnsiTheme="majorHAnsi" w:cstheme="majorHAnsi"/>
          <w:b/>
          <w:bCs/>
          <w:sz w:val="40"/>
          <w:szCs w:val="40"/>
        </w:rPr>
        <w:t>6</w:t>
      </w:r>
      <w:r w:rsidRPr="00BE275C">
        <w:rPr>
          <w:rFonts w:asciiTheme="majorHAnsi" w:hAnsiTheme="majorHAnsi" w:cstheme="majorHAnsi"/>
          <w:b/>
          <w:bCs/>
          <w:sz w:val="40"/>
          <w:szCs w:val="40"/>
        </w:rPr>
        <w:t>-</w:t>
      </w:r>
      <w:r w:rsidR="008A7622">
        <w:rPr>
          <w:rFonts w:asciiTheme="majorHAnsi" w:hAnsiTheme="majorHAnsi" w:cstheme="majorHAnsi"/>
          <w:b/>
          <w:bCs/>
          <w:sz w:val="40"/>
          <w:szCs w:val="40"/>
        </w:rPr>
        <w:t>0</w:t>
      </w:r>
      <w:r w:rsidR="0011755A">
        <w:rPr>
          <w:rFonts w:asciiTheme="majorHAnsi" w:hAnsiTheme="majorHAnsi" w:cstheme="majorHAnsi"/>
          <w:b/>
          <w:bCs/>
          <w:sz w:val="40"/>
          <w:szCs w:val="40"/>
        </w:rPr>
        <w:t>3</w:t>
      </w:r>
      <w:r w:rsidRPr="00BE275C">
        <w:rPr>
          <w:rFonts w:asciiTheme="majorHAnsi" w:hAnsiTheme="majorHAnsi" w:cstheme="majorHAnsi"/>
          <w:b/>
          <w:bCs/>
          <w:sz w:val="40"/>
          <w:szCs w:val="40"/>
        </w:rPr>
        <w:t>-</w:t>
      </w:r>
      <w:r w:rsidR="0011755A">
        <w:rPr>
          <w:rFonts w:asciiTheme="majorHAnsi" w:hAnsiTheme="majorHAnsi" w:cstheme="majorHAnsi"/>
          <w:b/>
          <w:bCs/>
          <w:sz w:val="40"/>
          <w:szCs w:val="40"/>
        </w:rPr>
        <w:t>17</w:t>
      </w:r>
    </w:p>
    <w:p w14:paraId="39975CF7" w14:textId="77777777" w:rsidR="00BE275C" w:rsidRPr="001C0F6E" w:rsidRDefault="00BE275C" w:rsidP="00BE275C">
      <w:pPr>
        <w:spacing w:after="240" w:line="240" w:lineRule="auto"/>
        <w:rPr>
          <w:rFonts w:asciiTheme="majorHAnsi" w:hAnsiTheme="majorHAnsi" w:cstheme="majorHAnsi"/>
          <w:b/>
        </w:rPr>
      </w:pPr>
    </w:p>
    <w:p w14:paraId="7ED63C61" w14:textId="77777777" w:rsidR="00BE275C" w:rsidRPr="001C0F6E" w:rsidRDefault="00BE275C" w:rsidP="00BE275C">
      <w:pPr>
        <w:spacing w:after="240" w:line="240" w:lineRule="auto"/>
        <w:rPr>
          <w:rFonts w:asciiTheme="majorHAnsi" w:hAnsiTheme="majorHAnsi" w:cstheme="majorHAnsi"/>
          <w:bCs/>
          <w:sz w:val="32"/>
          <w:szCs w:val="32"/>
        </w:rPr>
      </w:pPr>
    </w:p>
    <w:p w14:paraId="7BD74E78" w14:textId="77777777" w:rsidR="00BE275C" w:rsidRPr="001C0F6E" w:rsidRDefault="00BE275C" w:rsidP="00BE275C">
      <w:pPr>
        <w:spacing w:after="240" w:line="240" w:lineRule="auto"/>
        <w:rPr>
          <w:rFonts w:asciiTheme="majorHAnsi" w:hAnsiTheme="majorHAnsi" w:cstheme="majorHAnsi"/>
          <w:bCs/>
          <w:sz w:val="32"/>
          <w:szCs w:val="32"/>
        </w:rPr>
      </w:pPr>
    </w:p>
    <w:p w14:paraId="0DEA4DE7" w14:textId="77777777" w:rsidR="00BE275C" w:rsidRPr="001C0F6E" w:rsidRDefault="00BE275C" w:rsidP="00BE275C">
      <w:pPr>
        <w:spacing w:after="240" w:line="240" w:lineRule="auto"/>
        <w:rPr>
          <w:rFonts w:asciiTheme="majorHAnsi" w:hAnsiTheme="majorHAnsi" w:cstheme="majorHAnsi"/>
          <w:bCs/>
          <w:sz w:val="36"/>
          <w:szCs w:val="36"/>
        </w:rPr>
      </w:pPr>
    </w:p>
    <w:p w14:paraId="70BB5794" w14:textId="77777777" w:rsidR="00BE275C" w:rsidRPr="001C0F6E" w:rsidRDefault="00BE275C" w:rsidP="00BE275C">
      <w:pPr>
        <w:spacing w:after="240" w:line="240" w:lineRule="auto"/>
        <w:rPr>
          <w:rFonts w:asciiTheme="majorHAnsi" w:hAnsiTheme="majorHAnsi" w:cstheme="majorHAnsi"/>
          <w:bCs/>
          <w:sz w:val="32"/>
          <w:szCs w:val="32"/>
        </w:rPr>
      </w:pPr>
    </w:p>
    <w:p w14:paraId="5E1BBF9A" w14:textId="77777777" w:rsidR="00BE275C" w:rsidRPr="001C0F6E" w:rsidRDefault="00BE275C" w:rsidP="00BE275C">
      <w:pPr>
        <w:spacing w:after="240" w:line="240" w:lineRule="auto"/>
        <w:rPr>
          <w:rFonts w:asciiTheme="majorHAnsi" w:hAnsiTheme="majorHAnsi" w:cstheme="majorHAnsi"/>
          <w:bCs/>
          <w:sz w:val="32"/>
          <w:szCs w:val="32"/>
        </w:rPr>
      </w:pPr>
    </w:p>
    <w:p w14:paraId="69925414" w14:textId="77777777" w:rsidR="00BE275C" w:rsidRPr="001C0F6E" w:rsidRDefault="00BE275C" w:rsidP="00BE275C">
      <w:pPr>
        <w:spacing w:after="240" w:line="240" w:lineRule="auto"/>
        <w:rPr>
          <w:rFonts w:asciiTheme="majorHAnsi" w:hAnsiTheme="majorHAnsi" w:cstheme="majorHAnsi"/>
          <w:bCs/>
          <w:sz w:val="32"/>
          <w:szCs w:val="32"/>
        </w:rPr>
      </w:pPr>
    </w:p>
    <w:p w14:paraId="2DB07B01" w14:textId="77777777" w:rsidR="00BE275C" w:rsidRDefault="00BE275C" w:rsidP="00BE275C">
      <w:pPr>
        <w:spacing w:after="240" w:line="240" w:lineRule="auto"/>
        <w:rPr>
          <w:rFonts w:asciiTheme="majorHAnsi" w:hAnsiTheme="majorHAnsi" w:cstheme="majorHAnsi"/>
          <w:bCs/>
          <w:sz w:val="28"/>
          <w:szCs w:val="28"/>
        </w:rPr>
      </w:pPr>
    </w:p>
    <w:p w14:paraId="5C167BD8" w14:textId="77777777" w:rsidR="00EB3116" w:rsidRDefault="00EB3116" w:rsidP="00BE275C">
      <w:pPr>
        <w:spacing w:after="240" w:line="240" w:lineRule="auto"/>
        <w:rPr>
          <w:rFonts w:asciiTheme="majorHAnsi" w:hAnsiTheme="majorHAnsi" w:cstheme="majorHAnsi"/>
          <w:bCs/>
          <w:sz w:val="28"/>
          <w:szCs w:val="28"/>
        </w:rPr>
      </w:pPr>
    </w:p>
    <w:p w14:paraId="3C527E94" w14:textId="77777777" w:rsidR="0077619F" w:rsidRDefault="0077619F" w:rsidP="00BE275C">
      <w:pPr>
        <w:spacing w:after="240" w:line="240" w:lineRule="auto"/>
        <w:rPr>
          <w:rFonts w:asciiTheme="majorHAnsi" w:hAnsiTheme="majorHAnsi" w:cstheme="majorHAnsi"/>
          <w:bCs/>
          <w:sz w:val="28"/>
          <w:szCs w:val="28"/>
        </w:rPr>
      </w:pPr>
    </w:p>
    <w:p w14:paraId="702E1F6B" w14:textId="77777777" w:rsidR="0077619F" w:rsidRDefault="0077619F" w:rsidP="00BE275C">
      <w:pPr>
        <w:spacing w:after="240" w:line="240" w:lineRule="auto"/>
        <w:rPr>
          <w:rFonts w:asciiTheme="majorHAnsi" w:hAnsiTheme="majorHAnsi" w:cstheme="majorHAnsi"/>
          <w:bCs/>
          <w:sz w:val="28"/>
          <w:szCs w:val="28"/>
        </w:rPr>
      </w:pPr>
    </w:p>
    <w:p w14:paraId="026AD05A" w14:textId="77777777" w:rsidR="0077619F" w:rsidRDefault="0077619F" w:rsidP="00BE275C">
      <w:pPr>
        <w:spacing w:after="240" w:line="240" w:lineRule="auto"/>
        <w:rPr>
          <w:rFonts w:asciiTheme="majorHAnsi" w:hAnsiTheme="majorHAnsi" w:cstheme="majorHAnsi"/>
          <w:bCs/>
          <w:sz w:val="28"/>
          <w:szCs w:val="28"/>
        </w:rPr>
      </w:pPr>
    </w:p>
    <w:p w14:paraId="5C89A8B4" w14:textId="6FC13123" w:rsidR="00C21EC7" w:rsidRPr="0077619F" w:rsidRDefault="00BE275C" w:rsidP="0077619F">
      <w:pPr>
        <w:spacing w:after="240" w:line="240" w:lineRule="auto"/>
        <w:rPr>
          <w:rFonts w:asciiTheme="majorHAnsi" w:hAnsiTheme="majorHAnsi" w:cstheme="majorHAnsi"/>
          <w:bCs/>
          <w:sz w:val="28"/>
          <w:szCs w:val="28"/>
        </w:rPr>
      </w:pPr>
      <w:r w:rsidRPr="00A312B5">
        <w:rPr>
          <w:rFonts w:asciiTheme="majorHAnsi" w:hAnsiTheme="majorHAnsi" w:cstheme="majorHAnsi"/>
          <w:bCs/>
          <w:sz w:val="28"/>
          <w:szCs w:val="28"/>
        </w:rPr>
        <w:t>Innehållsansvarig: H</w:t>
      </w:r>
      <w:r w:rsidR="008C7A50">
        <w:rPr>
          <w:rFonts w:asciiTheme="majorHAnsi" w:hAnsiTheme="majorHAnsi" w:cstheme="majorHAnsi"/>
          <w:bCs/>
          <w:sz w:val="28"/>
          <w:szCs w:val="28"/>
        </w:rPr>
        <w:t>R</w:t>
      </w:r>
      <w:r w:rsidRPr="00A312B5">
        <w:rPr>
          <w:rFonts w:asciiTheme="majorHAnsi" w:hAnsiTheme="majorHAnsi" w:cstheme="majorHAnsi"/>
          <w:bCs/>
          <w:sz w:val="28"/>
          <w:szCs w:val="28"/>
        </w:rPr>
        <w:t xml:space="preserve">-specialist </w:t>
      </w:r>
      <w:r w:rsidR="00AB565C">
        <w:rPr>
          <w:rFonts w:asciiTheme="majorHAnsi" w:hAnsiTheme="majorHAnsi" w:cstheme="majorHAnsi"/>
          <w:bCs/>
          <w:sz w:val="28"/>
          <w:szCs w:val="28"/>
        </w:rPr>
        <w:t>Klara Larsson</w:t>
      </w:r>
      <w:r w:rsidR="0011755A">
        <w:rPr>
          <w:rFonts w:asciiTheme="majorHAnsi" w:hAnsiTheme="majorHAnsi" w:cstheme="majorHAnsi"/>
          <w:bCs/>
          <w:sz w:val="28"/>
          <w:szCs w:val="28"/>
        </w:rPr>
        <w:t>, HR-specialist Malin Levin</w:t>
      </w:r>
      <w:r w:rsidR="00AB565C">
        <w:rPr>
          <w:rFonts w:asciiTheme="majorHAnsi" w:hAnsiTheme="majorHAnsi" w:cstheme="majorHAnsi"/>
          <w:bCs/>
          <w:sz w:val="28"/>
          <w:szCs w:val="28"/>
        </w:rPr>
        <w:t xml:space="preserve"> </w:t>
      </w:r>
    </w:p>
    <w:sdt>
      <w:sdtPr>
        <w:rPr>
          <w:rFonts w:asciiTheme="minorHAnsi" w:eastAsiaTheme="minorEastAsia" w:hAnsiTheme="minorHAnsi" w:cstheme="minorBidi"/>
          <w:b w:val="0"/>
          <w:color w:val="auto"/>
          <w:sz w:val="22"/>
          <w:szCs w:val="22"/>
        </w:rPr>
        <w:id w:val="-50379795"/>
        <w:docPartObj>
          <w:docPartGallery w:val="Table of Contents"/>
          <w:docPartUnique/>
        </w:docPartObj>
      </w:sdtPr>
      <w:sdtEndPr/>
      <w:sdtContent>
        <w:p w14:paraId="49CD1049" w14:textId="77777777" w:rsidR="00B12DFB" w:rsidRPr="00BE275C" w:rsidRDefault="00B12DFB" w:rsidP="00B12DFB">
          <w:pPr>
            <w:pStyle w:val="Innehllsfrteckningsrubrik"/>
            <w:rPr>
              <w:rFonts w:asciiTheme="minorHAnsi" w:eastAsiaTheme="minorEastAsia" w:hAnsiTheme="minorHAnsi" w:cstheme="minorBidi"/>
              <w:b w:val="0"/>
              <w:color w:val="auto"/>
              <w:sz w:val="40"/>
              <w:szCs w:val="40"/>
            </w:rPr>
          </w:pPr>
          <w:r w:rsidRPr="00BE275C">
            <w:rPr>
              <w:sz w:val="40"/>
              <w:szCs w:val="40"/>
            </w:rPr>
            <w:t>Innehåll</w:t>
          </w:r>
        </w:p>
        <w:p w14:paraId="081198F6" w14:textId="469938F1" w:rsidR="00D96E95" w:rsidRDefault="00B12DFB">
          <w:pPr>
            <w:pStyle w:val="Innehll2"/>
            <w:tabs>
              <w:tab w:val="right" w:leader="dot" w:pos="7926"/>
            </w:tabs>
            <w:rPr>
              <w:noProof/>
              <w:kern w:val="2"/>
              <w:sz w:val="24"/>
              <w:lang w:eastAsia="sv-SE"/>
              <w14:ligatures w14:val="standardContextual"/>
            </w:rPr>
          </w:pPr>
          <w:r>
            <w:fldChar w:fldCharType="begin"/>
          </w:r>
          <w:r>
            <w:instrText xml:space="preserve"> TOC \o "1-3" \h \z \u </w:instrText>
          </w:r>
          <w:r>
            <w:fldChar w:fldCharType="separate"/>
          </w:r>
          <w:hyperlink w:anchor="_Toc194912395" w:history="1">
            <w:r w:rsidR="00D96E95" w:rsidRPr="00813831">
              <w:rPr>
                <w:rStyle w:val="Hyperlnk"/>
                <w:noProof/>
              </w:rPr>
              <w:t>Arbetsgivarens skyldigheter</w:t>
            </w:r>
            <w:r w:rsidR="00D96E95">
              <w:rPr>
                <w:noProof/>
                <w:webHidden/>
              </w:rPr>
              <w:tab/>
            </w:r>
            <w:r w:rsidR="00D96E95">
              <w:rPr>
                <w:noProof/>
                <w:webHidden/>
              </w:rPr>
              <w:fldChar w:fldCharType="begin"/>
            </w:r>
            <w:r w:rsidR="00D96E95">
              <w:rPr>
                <w:noProof/>
                <w:webHidden/>
              </w:rPr>
              <w:instrText xml:space="preserve"> PAGEREF _Toc194912395 \h </w:instrText>
            </w:r>
            <w:r w:rsidR="00D96E95">
              <w:rPr>
                <w:noProof/>
                <w:webHidden/>
              </w:rPr>
            </w:r>
            <w:r w:rsidR="00D96E95">
              <w:rPr>
                <w:noProof/>
                <w:webHidden/>
              </w:rPr>
              <w:fldChar w:fldCharType="separate"/>
            </w:r>
            <w:r w:rsidR="00D96E95">
              <w:rPr>
                <w:noProof/>
                <w:webHidden/>
              </w:rPr>
              <w:t>3</w:t>
            </w:r>
            <w:r w:rsidR="00D96E95">
              <w:rPr>
                <w:noProof/>
                <w:webHidden/>
              </w:rPr>
              <w:fldChar w:fldCharType="end"/>
            </w:r>
          </w:hyperlink>
        </w:p>
        <w:p w14:paraId="2625D283" w14:textId="78F7A898" w:rsidR="00D96E95" w:rsidRDefault="00D96E95">
          <w:pPr>
            <w:pStyle w:val="Innehll2"/>
            <w:tabs>
              <w:tab w:val="right" w:leader="dot" w:pos="7926"/>
            </w:tabs>
            <w:rPr>
              <w:noProof/>
              <w:kern w:val="2"/>
              <w:sz w:val="24"/>
              <w:lang w:eastAsia="sv-SE"/>
              <w14:ligatures w14:val="standardContextual"/>
            </w:rPr>
          </w:pPr>
          <w:hyperlink w:anchor="_Toc194912396" w:history="1">
            <w:r w:rsidRPr="00813831">
              <w:rPr>
                <w:rStyle w:val="Hyperlnk"/>
                <w:noProof/>
              </w:rPr>
              <w:t>Straffansvar</w:t>
            </w:r>
            <w:r>
              <w:rPr>
                <w:noProof/>
                <w:webHidden/>
              </w:rPr>
              <w:tab/>
            </w:r>
            <w:r>
              <w:rPr>
                <w:noProof/>
                <w:webHidden/>
              </w:rPr>
              <w:fldChar w:fldCharType="begin"/>
            </w:r>
            <w:r>
              <w:rPr>
                <w:noProof/>
                <w:webHidden/>
              </w:rPr>
              <w:instrText xml:space="preserve"> PAGEREF _Toc194912396 \h </w:instrText>
            </w:r>
            <w:r>
              <w:rPr>
                <w:noProof/>
                <w:webHidden/>
              </w:rPr>
            </w:r>
            <w:r>
              <w:rPr>
                <w:noProof/>
                <w:webHidden/>
              </w:rPr>
              <w:fldChar w:fldCharType="separate"/>
            </w:r>
            <w:r>
              <w:rPr>
                <w:noProof/>
                <w:webHidden/>
              </w:rPr>
              <w:t>4</w:t>
            </w:r>
            <w:r>
              <w:rPr>
                <w:noProof/>
                <w:webHidden/>
              </w:rPr>
              <w:fldChar w:fldCharType="end"/>
            </w:r>
          </w:hyperlink>
        </w:p>
        <w:p w14:paraId="1409A776" w14:textId="05AB3957" w:rsidR="00D96E95" w:rsidRDefault="00D96E95">
          <w:pPr>
            <w:pStyle w:val="Innehll2"/>
            <w:tabs>
              <w:tab w:val="right" w:leader="dot" w:pos="7926"/>
            </w:tabs>
            <w:rPr>
              <w:noProof/>
              <w:kern w:val="2"/>
              <w:sz w:val="24"/>
              <w:lang w:eastAsia="sv-SE"/>
              <w14:ligatures w14:val="standardContextual"/>
            </w:rPr>
          </w:pPr>
          <w:hyperlink w:anchor="_Toc194912397" w:history="1">
            <w:r w:rsidRPr="00813831">
              <w:rPr>
                <w:rStyle w:val="Hyperlnk"/>
                <w:noProof/>
              </w:rPr>
              <w:t>Personnummer/samordningsnummer</w:t>
            </w:r>
            <w:r>
              <w:rPr>
                <w:noProof/>
                <w:webHidden/>
              </w:rPr>
              <w:tab/>
            </w:r>
            <w:r>
              <w:rPr>
                <w:noProof/>
                <w:webHidden/>
              </w:rPr>
              <w:fldChar w:fldCharType="begin"/>
            </w:r>
            <w:r>
              <w:rPr>
                <w:noProof/>
                <w:webHidden/>
              </w:rPr>
              <w:instrText xml:space="preserve"> PAGEREF _Toc194912397 \h </w:instrText>
            </w:r>
            <w:r>
              <w:rPr>
                <w:noProof/>
                <w:webHidden/>
              </w:rPr>
            </w:r>
            <w:r>
              <w:rPr>
                <w:noProof/>
                <w:webHidden/>
              </w:rPr>
              <w:fldChar w:fldCharType="separate"/>
            </w:r>
            <w:r>
              <w:rPr>
                <w:noProof/>
                <w:webHidden/>
              </w:rPr>
              <w:t>5</w:t>
            </w:r>
            <w:r>
              <w:rPr>
                <w:noProof/>
                <w:webHidden/>
              </w:rPr>
              <w:fldChar w:fldCharType="end"/>
            </w:r>
          </w:hyperlink>
        </w:p>
        <w:p w14:paraId="516A125D" w14:textId="6EFC7FBE" w:rsidR="00D96E95" w:rsidRDefault="00D96E95">
          <w:pPr>
            <w:pStyle w:val="Innehll2"/>
            <w:tabs>
              <w:tab w:val="right" w:leader="dot" w:pos="7926"/>
            </w:tabs>
            <w:rPr>
              <w:noProof/>
              <w:kern w:val="2"/>
              <w:sz w:val="24"/>
              <w:lang w:eastAsia="sv-SE"/>
              <w14:ligatures w14:val="standardContextual"/>
            </w:rPr>
          </w:pPr>
          <w:hyperlink w:anchor="_Toc194912398" w:history="1">
            <w:r w:rsidRPr="00813831">
              <w:rPr>
                <w:rStyle w:val="Hyperlnk"/>
                <w:noProof/>
              </w:rPr>
              <w:t>Inför anställning</w:t>
            </w:r>
            <w:r>
              <w:rPr>
                <w:noProof/>
                <w:webHidden/>
              </w:rPr>
              <w:tab/>
            </w:r>
            <w:r>
              <w:rPr>
                <w:noProof/>
                <w:webHidden/>
              </w:rPr>
              <w:fldChar w:fldCharType="begin"/>
            </w:r>
            <w:r>
              <w:rPr>
                <w:noProof/>
                <w:webHidden/>
              </w:rPr>
              <w:instrText xml:space="preserve"> PAGEREF _Toc194912398 \h </w:instrText>
            </w:r>
            <w:r>
              <w:rPr>
                <w:noProof/>
                <w:webHidden/>
              </w:rPr>
            </w:r>
            <w:r>
              <w:rPr>
                <w:noProof/>
                <w:webHidden/>
              </w:rPr>
              <w:fldChar w:fldCharType="separate"/>
            </w:r>
            <w:r>
              <w:rPr>
                <w:noProof/>
                <w:webHidden/>
              </w:rPr>
              <w:t>5</w:t>
            </w:r>
            <w:r>
              <w:rPr>
                <w:noProof/>
                <w:webHidden/>
              </w:rPr>
              <w:fldChar w:fldCharType="end"/>
            </w:r>
          </w:hyperlink>
        </w:p>
        <w:p w14:paraId="6D4F51F9" w14:textId="7A11B839" w:rsidR="00D96E95" w:rsidRDefault="00D96E95">
          <w:pPr>
            <w:pStyle w:val="Innehll2"/>
            <w:tabs>
              <w:tab w:val="right" w:leader="dot" w:pos="7926"/>
            </w:tabs>
            <w:rPr>
              <w:noProof/>
              <w:kern w:val="2"/>
              <w:sz w:val="24"/>
              <w:lang w:eastAsia="sv-SE"/>
              <w14:ligatures w14:val="standardContextual"/>
            </w:rPr>
          </w:pPr>
          <w:hyperlink w:anchor="_Toc194912399" w:history="1">
            <w:r w:rsidRPr="00813831">
              <w:rPr>
                <w:rStyle w:val="Hyperlnk"/>
                <w:noProof/>
              </w:rPr>
              <w:t>Anställningsformer/anställningsvillkor</w:t>
            </w:r>
            <w:r>
              <w:rPr>
                <w:noProof/>
                <w:webHidden/>
              </w:rPr>
              <w:tab/>
            </w:r>
            <w:r>
              <w:rPr>
                <w:noProof/>
                <w:webHidden/>
              </w:rPr>
              <w:fldChar w:fldCharType="begin"/>
            </w:r>
            <w:r>
              <w:rPr>
                <w:noProof/>
                <w:webHidden/>
              </w:rPr>
              <w:instrText xml:space="preserve"> PAGEREF _Toc194912399 \h </w:instrText>
            </w:r>
            <w:r>
              <w:rPr>
                <w:noProof/>
                <w:webHidden/>
              </w:rPr>
            </w:r>
            <w:r>
              <w:rPr>
                <w:noProof/>
                <w:webHidden/>
              </w:rPr>
              <w:fldChar w:fldCharType="separate"/>
            </w:r>
            <w:r>
              <w:rPr>
                <w:noProof/>
                <w:webHidden/>
              </w:rPr>
              <w:t>6</w:t>
            </w:r>
            <w:r>
              <w:rPr>
                <w:noProof/>
                <w:webHidden/>
              </w:rPr>
              <w:fldChar w:fldCharType="end"/>
            </w:r>
          </w:hyperlink>
        </w:p>
        <w:p w14:paraId="1708B5A5" w14:textId="6D3C608D" w:rsidR="00D96E95" w:rsidRDefault="00D96E95">
          <w:pPr>
            <w:pStyle w:val="Innehll2"/>
            <w:tabs>
              <w:tab w:val="right" w:leader="dot" w:pos="7926"/>
            </w:tabs>
            <w:rPr>
              <w:noProof/>
              <w:kern w:val="2"/>
              <w:sz w:val="24"/>
              <w:lang w:eastAsia="sv-SE"/>
              <w14:ligatures w14:val="standardContextual"/>
            </w:rPr>
          </w:pPr>
          <w:hyperlink w:anchor="_Toc194912400" w:history="1">
            <w:r w:rsidRPr="00813831">
              <w:rPr>
                <w:rStyle w:val="Hyperlnk"/>
                <w:noProof/>
              </w:rPr>
              <w:t>Om tillstånd saknas</w:t>
            </w:r>
            <w:r>
              <w:rPr>
                <w:noProof/>
                <w:webHidden/>
              </w:rPr>
              <w:tab/>
            </w:r>
            <w:r>
              <w:rPr>
                <w:noProof/>
                <w:webHidden/>
              </w:rPr>
              <w:fldChar w:fldCharType="begin"/>
            </w:r>
            <w:r>
              <w:rPr>
                <w:noProof/>
                <w:webHidden/>
              </w:rPr>
              <w:instrText xml:space="preserve"> PAGEREF _Toc194912400 \h </w:instrText>
            </w:r>
            <w:r>
              <w:rPr>
                <w:noProof/>
                <w:webHidden/>
              </w:rPr>
            </w:r>
            <w:r>
              <w:rPr>
                <w:noProof/>
                <w:webHidden/>
              </w:rPr>
              <w:fldChar w:fldCharType="separate"/>
            </w:r>
            <w:r>
              <w:rPr>
                <w:noProof/>
                <w:webHidden/>
              </w:rPr>
              <w:t>6</w:t>
            </w:r>
            <w:r>
              <w:rPr>
                <w:noProof/>
                <w:webHidden/>
              </w:rPr>
              <w:fldChar w:fldCharType="end"/>
            </w:r>
          </w:hyperlink>
        </w:p>
        <w:p w14:paraId="442D3BE8" w14:textId="35A914AA" w:rsidR="00D96E95" w:rsidRDefault="00D96E95">
          <w:pPr>
            <w:pStyle w:val="Innehll2"/>
            <w:tabs>
              <w:tab w:val="right" w:leader="dot" w:pos="7926"/>
            </w:tabs>
            <w:rPr>
              <w:noProof/>
              <w:kern w:val="2"/>
              <w:sz w:val="24"/>
              <w:lang w:eastAsia="sv-SE"/>
              <w14:ligatures w14:val="standardContextual"/>
            </w:rPr>
          </w:pPr>
          <w:hyperlink w:anchor="_Toc194912401" w:history="1">
            <w:r w:rsidRPr="00813831">
              <w:rPr>
                <w:rStyle w:val="Hyperlnk"/>
                <w:noProof/>
                <w:shd w:val="clear" w:color="auto" w:fill="FFFFFF"/>
              </w:rPr>
              <w:t>Arbetsplatskontroll</w:t>
            </w:r>
            <w:r>
              <w:rPr>
                <w:noProof/>
                <w:webHidden/>
              </w:rPr>
              <w:tab/>
            </w:r>
            <w:r>
              <w:rPr>
                <w:noProof/>
                <w:webHidden/>
              </w:rPr>
              <w:fldChar w:fldCharType="begin"/>
            </w:r>
            <w:r>
              <w:rPr>
                <w:noProof/>
                <w:webHidden/>
              </w:rPr>
              <w:instrText xml:space="preserve"> PAGEREF _Toc194912401 \h </w:instrText>
            </w:r>
            <w:r>
              <w:rPr>
                <w:noProof/>
                <w:webHidden/>
              </w:rPr>
            </w:r>
            <w:r>
              <w:rPr>
                <w:noProof/>
                <w:webHidden/>
              </w:rPr>
              <w:fldChar w:fldCharType="separate"/>
            </w:r>
            <w:r>
              <w:rPr>
                <w:noProof/>
                <w:webHidden/>
              </w:rPr>
              <w:t>7</w:t>
            </w:r>
            <w:r>
              <w:rPr>
                <w:noProof/>
                <w:webHidden/>
              </w:rPr>
              <w:fldChar w:fldCharType="end"/>
            </w:r>
          </w:hyperlink>
        </w:p>
        <w:p w14:paraId="165FF944" w14:textId="76D08DAF" w:rsidR="00D96E95" w:rsidRDefault="00D96E95">
          <w:pPr>
            <w:pStyle w:val="Innehll2"/>
            <w:tabs>
              <w:tab w:val="right" w:leader="dot" w:pos="7926"/>
            </w:tabs>
            <w:rPr>
              <w:noProof/>
              <w:kern w:val="2"/>
              <w:sz w:val="24"/>
              <w:lang w:eastAsia="sv-SE"/>
              <w14:ligatures w14:val="standardContextual"/>
            </w:rPr>
          </w:pPr>
          <w:hyperlink w:anchor="_Toc194912402" w:history="1">
            <w:r w:rsidRPr="00813831">
              <w:rPr>
                <w:rStyle w:val="Hyperlnk"/>
                <w:noProof/>
                <w:shd w:val="clear" w:color="auto" w:fill="FFFFFF"/>
              </w:rPr>
              <w:t>Häva anställningen</w:t>
            </w:r>
            <w:r>
              <w:rPr>
                <w:noProof/>
                <w:webHidden/>
              </w:rPr>
              <w:tab/>
            </w:r>
            <w:r>
              <w:rPr>
                <w:noProof/>
                <w:webHidden/>
              </w:rPr>
              <w:fldChar w:fldCharType="begin"/>
            </w:r>
            <w:r>
              <w:rPr>
                <w:noProof/>
                <w:webHidden/>
              </w:rPr>
              <w:instrText xml:space="preserve"> PAGEREF _Toc194912402 \h </w:instrText>
            </w:r>
            <w:r>
              <w:rPr>
                <w:noProof/>
                <w:webHidden/>
              </w:rPr>
            </w:r>
            <w:r>
              <w:rPr>
                <w:noProof/>
                <w:webHidden/>
              </w:rPr>
              <w:fldChar w:fldCharType="separate"/>
            </w:r>
            <w:r>
              <w:rPr>
                <w:noProof/>
                <w:webHidden/>
              </w:rPr>
              <w:t>7</w:t>
            </w:r>
            <w:r>
              <w:rPr>
                <w:noProof/>
                <w:webHidden/>
              </w:rPr>
              <w:fldChar w:fldCharType="end"/>
            </w:r>
          </w:hyperlink>
        </w:p>
        <w:p w14:paraId="7AEA7234" w14:textId="03A65882" w:rsidR="00D96E95" w:rsidRDefault="00D96E95">
          <w:pPr>
            <w:pStyle w:val="Innehll2"/>
            <w:tabs>
              <w:tab w:val="right" w:leader="dot" w:pos="7926"/>
            </w:tabs>
            <w:rPr>
              <w:noProof/>
              <w:kern w:val="2"/>
              <w:sz w:val="24"/>
              <w:lang w:eastAsia="sv-SE"/>
              <w14:ligatures w14:val="standardContextual"/>
            </w:rPr>
          </w:pPr>
          <w:hyperlink w:anchor="_Toc194912403" w:history="1">
            <w:r w:rsidRPr="00813831">
              <w:rPr>
                <w:rStyle w:val="Hyperlnk"/>
                <w:noProof/>
              </w:rPr>
              <w:t>Vilka grupper behöver inte ansöka om arbetstillstånd?</w:t>
            </w:r>
            <w:r>
              <w:rPr>
                <w:noProof/>
                <w:webHidden/>
              </w:rPr>
              <w:tab/>
            </w:r>
            <w:r>
              <w:rPr>
                <w:noProof/>
                <w:webHidden/>
              </w:rPr>
              <w:fldChar w:fldCharType="begin"/>
            </w:r>
            <w:r>
              <w:rPr>
                <w:noProof/>
                <w:webHidden/>
              </w:rPr>
              <w:instrText xml:space="preserve"> PAGEREF _Toc194912403 \h </w:instrText>
            </w:r>
            <w:r>
              <w:rPr>
                <w:noProof/>
                <w:webHidden/>
              </w:rPr>
            </w:r>
            <w:r>
              <w:rPr>
                <w:noProof/>
                <w:webHidden/>
              </w:rPr>
              <w:fldChar w:fldCharType="separate"/>
            </w:r>
            <w:r>
              <w:rPr>
                <w:noProof/>
                <w:webHidden/>
              </w:rPr>
              <w:t>8</w:t>
            </w:r>
            <w:r>
              <w:rPr>
                <w:noProof/>
                <w:webHidden/>
              </w:rPr>
              <w:fldChar w:fldCharType="end"/>
            </w:r>
          </w:hyperlink>
        </w:p>
        <w:p w14:paraId="0F2C2031" w14:textId="58361319" w:rsidR="00D96E95" w:rsidRDefault="00D96E95">
          <w:pPr>
            <w:pStyle w:val="Innehll2"/>
            <w:tabs>
              <w:tab w:val="right" w:leader="dot" w:pos="7926"/>
            </w:tabs>
            <w:rPr>
              <w:noProof/>
              <w:kern w:val="2"/>
              <w:sz w:val="24"/>
              <w:lang w:eastAsia="sv-SE"/>
              <w14:ligatures w14:val="standardContextual"/>
            </w:rPr>
          </w:pPr>
          <w:hyperlink w:anchor="_Toc194912404" w:history="1">
            <w:r w:rsidRPr="00813831">
              <w:rPr>
                <w:rStyle w:val="Hyperlnk"/>
                <w:noProof/>
              </w:rPr>
              <w:t>Uppehålls-/arbetstillstånd för tredjelandsmedborgare</w:t>
            </w:r>
            <w:r>
              <w:rPr>
                <w:noProof/>
                <w:webHidden/>
              </w:rPr>
              <w:tab/>
            </w:r>
            <w:r>
              <w:rPr>
                <w:noProof/>
                <w:webHidden/>
              </w:rPr>
              <w:fldChar w:fldCharType="begin"/>
            </w:r>
            <w:r>
              <w:rPr>
                <w:noProof/>
                <w:webHidden/>
              </w:rPr>
              <w:instrText xml:space="preserve"> PAGEREF _Toc194912404 \h </w:instrText>
            </w:r>
            <w:r>
              <w:rPr>
                <w:noProof/>
                <w:webHidden/>
              </w:rPr>
            </w:r>
            <w:r>
              <w:rPr>
                <w:noProof/>
                <w:webHidden/>
              </w:rPr>
              <w:fldChar w:fldCharType="separate"/>
            </w:r>
            <w:r>
              <w:rPr>
                <w:noProof/>
                <w:webHidden/>
              </w:rPr>
              <w:t>8</w:t>
            </w:r>
            <w:r>
              <w:rPr>
                <w:noProof/>
                <w:webHidden/>
              </w:rPr>
              <w:fldChar w:fldCharType="end"/>
            </w:r>
          </w:hyperlink>
        </w:p>
        <w:p w14:paraId="2ADBAF79" w14:textId="3745AEA9" w:rsidR="00D96E95" w:rsidRDefault="00D96E95">
          <w:pPr>
            <w:pStyle w:val="Innehll2"/>
            <w:tabs>
              <w:tab w:val="right" w:leader="dot" w:pos="7926"/>
            </w:tabs>
            <w:rPr>
              <w:noProof/>
              <w:kern w:val="2"/>
              <w:sz w:val="24"/>
              <w:lang w:eastAsia="sv-SE"/>
              <w14:ligatures w14:val="standardContextual"/>
            </w:rPr>
          </w:pPr>
          <w:hyperlink w:anchor="_Toc194912405" w:history="1">
            <w:r w:rsidRPr="00813831">
              <w:rPr>
                <w:rStyle w:val="Hyperlnk"/>
                <w:bCs/>
                <w:noProof/>
              </w:rPr>
              <w:t>1.</w:t>
            </w:r>
            <w:r w:rsidRPr="00813831">
              <w:rPr>
                <w:rStyle w:val="Hyperlnk"/>
                <w:noProof/>
              </w:rPr>
              <w:t xml:space="preserve"> </w:t>
            </w:r>
            <w:r w:rsidRPr="00813831">
              <w:rPr>
                <w:rStyle w:val="Hyperlnk"/>
                <w:bCs/>
                <w:noProof/>
              </w:rPr>
              <w:t>Permanent uppehållstillstånd (PUT)</w:t>
            </w:r>
            <w:r>
              <w:rPr>
                <w:noProof/>
                <w:webHidden/>
              </w:rPr>
              <w:tab/>
            </w:r>
            <w:r>
              <w:rPr>
                <w:noProof/>
                <w:webHidden/>
              </w:rPr>
              <w:fldChar w:fldCharType="begin"/>
            </w:r>
            <w:r>
              <w:rPr>
                <w:noProof/>
                <w:webHidden/>
              </w:rPr>
              <w:instrText xml:space="preserve"> PAGEREF _Toc194912405 \h </w:instrText>
            </w:r>
            <w:r>
              <w:rPr>
                <w:noProof/>
                <w:webHidden/>
              </w:rPr>
            </w:r>
            <w:r>
              <w:rPr>
                <w:noProof/>
                <w:webHidden/>
              </w:rPr>
              <w:fldChar w:fldCharType="separate"/>
            </w:r>
            <w:r>
              <w:rPr>
                <w:noProof/>
                <w:webHidden/>
              </w:rPr>
              <w:t>8</w:t>
            </w:r>
            <w:r>
              <w:rPr>
                <w:noProof/>
                <w:webHidden/>
              </w:rPr>
              <w:fldChar w:fldCharType="end"/>
            </w:r>
          </w:hyperlink>
        </w:p>
        <w:p w14:paraId="48E78D39" w14:textId="1878295D" w:rsidR="00D96E95" w:rsidRDefault="00D96E95">
          <w:pPr>
            <w:pStyle w:val="Innehll3"/>
            <w:tabs>
              <w:tab w:val="right" w:leader="dot" w:pos="7926"/>
            </w:tabs>
            <w:rPr>
              <w:noProof/>
              <w:kern w:val="2"/>
              <w:sz w:val="24"/>
              <w:lang w:eastAsia="sv-SE"/>
              <w14:ligatures w14:val="standardContextual"/>
            </w:rPr>
          </w:pPr>
          <w:hyperlink w:anchor="_Toc194912406" w:history="1">
            <w:r w:rsidRPr="00813831">
              <w:rPr>
                <w:rStyle w:val="Hyperlnk"/>
                <w:noProof/>
              </w:rPr>
              <w:t>2. Tidsbegränsat uppehållstillstånd (TUT)</w:t>
            </w:r>
            <w:r>
              <w:rPr>
                <w:noProof/>
                <w:webHidden/>
              </w:rPr>
              <w:tab/>
            </w:r>
            <w:r>
              <w:rPr>
                <w:noProof/>
                <w:webHidden/>
              </w:rPr>
              <w:fldChar w:fldCharType="begin"/>
            </w:r>
            <w:r>
              <w:rPr>
                <w:noProof/>
                <w:webHidden/>
              </w:rPr>
              <w:instrText xml:space="preserve"> PAGEREF _Toc194912406 \h </w:instrText>
            </w:r>
            <w:r>
              <w:rPr>
                <w:noProof/>
                <w:webHidden/>
              </w:rPr>
            </w:r>
            <w:r>
              <w:rPr>
                <w:noProof/>
                <w:webHidden/>
              </w:rPr>
              <w:fldChar w:fldCharType="separate"/>
            </w:r>
            <w:r>
              <w:rPr>
                <w:noProof/>
                <w:webHidden/>
              </w:rPr>
              <w:t>8</w:t>
            </w:r>
            <w:r>
              <w:rPr>
                <w:noProof/>
                <w:webHidden/>
              </w:rPr>
              <w:fldChar w:fldCharType="end"/>
            </w:r>
          </w:hyperlink>
        </w:p>
        <w:p w14:paraId="76219C7E" w14:textId="5008E351" w:rsidR="00D96E95" w:rsidRDefault="00D96E95">
          <w:pPr>
            <w:pStyle w:val="Innehll3"/>
            <w:tabs>
              <w:tab w:val="right" w:leader="dot" w:pos="7926"/>
            </w:tabs>
            <w:rPr>
              <w:noProof/>
              <w:kern w:val="2"/>
              <w:sz w:val="24"/>
              <w:lang w:eastAsia="sv-SE"/>
              <w14:ligatures w14:val="standardContextual"/>
            </w:rPr>
          </w:pPr>
          <w:hyperlink w:anchor="_Toc194912407" w:history="1">
            <w:r w:rsidRPr="00813831">
              <w:rPr>
                <w:rStyle w:val="Hyperlnk"/>
                <w:noProof/>
              </w:rPr>
              <w:t>Uppehållstillstånd för studier eller forskning</w:t>
            </w:r>
            <w:r>
              <w:rPr>
                <w:noProof/>
                <w:webHidden/>
              </w:rPr>
              <w:tab/>
            </w:r>
            <w:r>
              <w:rPr>
                <w:noProof/>
                <w:webHidden/>
              </w:rPr>
              <w:fldChar w:fldCharType="begin"/>
            </w:r>
            <w:r>
              <w:rPr>
                <w:noProof/>
                <w:webHidden/>
              </w:rPr>
              <w:instrText xml:space="preserve"> PAGEREF _Toc194912407 \h </w:instrText>
            </w:r>
            <w:r>
              <w:rPr>
                <w:noProof/>
                <w:webHidden/>
              </w:rPr>
            </w:r>
            <w:r>
              <w:rPr>
                <w:noProof/>
                <w:webHidden/>
              </w:rPr>
              <w:fldChar w:fldCharType="separate"/>
            </w:r>
            <w:r>
              <w:rPr>
                <w:noProof/>
                <w:webHidden/>
              </w:rPr>
              <w:t>8</w:t>
            </w:r>
            <w:r>
              <w:rPr>
                <w:noProof/>
                <w:webHidden/>
              </w:rPr>
              <w:fldChar w:fldCharType="end"/>
            </w:r>
          </w:hyperlink>
        </w:p>
        <w:p w14:paraId="027D9759" w14:textId="47E59F26" w:rsidR="00D96E95" w:rsidRDefault="00D96E95">
          <w:pPr>
            <w:pStyle w:val="Innehll3"/>
            <w:tabs>
              <w:tab w:val="right" w:leader="dot" w:pos="7926"/>
            </w:tabs>
            <w:rPr>
              <w:noProof/>
              <w:kern w:val="2"/>
              <w:sz w:val="24"/>
              <w:lang w:eastAsia="sv-SE"/>
              <w14:ligatures w14:val="standardContextual"/>
            </w:rPr>
          </w:pPr>
          <w:hyperlink w:anchor="_Toc194912408" w:history="1">
            <w:r w:rsidRPr="00813831">
              <w:rPr>
                <w:rStyle w:val="Hyperlnk"/>
                <w:noProof/>
              </w:rPr>
              <w:t>Arbetstillstånd (AT)</w:t>
            </w:r>
            <w:r>
              <w:rPr>
                <w:noProof/>
                <w:webHidden/>
              </w:rPr>
              <w:tab/>
            </w:r>
            <w:r>
              <w:rPr>
                <w:noProof/>
                <w:webHidden/>
              </w:rPr>
              <w:fldChar w:fldCharType="begin"/>
            </w:r>
            <w:r>
              <w:rPr>
                <w:noProof/>
                <w:webHidden/>
              </w:rPr>
              <w:instrText xml:space="preserve"> PAGEREF _Toc194912408 \h </w:instrText>
            </w:r>
            <w:r>
              <w:rPr>
                <w:noProof/>
                <w:webHidden/>
              </w:rPr>
            </w:r>
            <w:r>
              <w:rPr>
                <w:noProof/>
                <w:webHidden/>
              </w:rPr>
              <w:fldChar w:fldCharType="separate"/>
            </w:r>
            <w:r>
              <w:rPr>
                <w:noProof/>
                <w:webHidden/>
              </w:rPr>
              <w:t>9</w:t>
            </w:r>
            <w:r>
              <w:rPr>
                <w:noProof/>
                <w:webHidden/>
              </w:rPr>
              <w:fldChar w:fldCharType="end"/>
            </w:r>
          </w:hyperlink>
        </w:p>
        <w:p w14:paraId="2723D154" w14:textId="01F5DE88" w:rsidR="00D96E95" w:rsidRDefault="00D96E95">
          <w:pPr>
            <w:pStyle w:val="Innehll3"/>
            <w:tabs>
              <w:tab w:val="right" w:leader="dot" w:pos="7926"/>
            </w:tabs>
            <w:rPr>
              <w:noProof/>
              <w:kern w:val="2"/>
              <w:sz w:val="24"/>
              <w:lang w:eastAsia="sv-SE"/>
              <w14:ligatures w14:val="standardContextual"/>
            </w:rPr>
          </w:pPr>
          <w:hyperlink w:anchor="_Toc194912409" w:history="1">
            <w:r w:rsidRPr="00813831">
              <w:rPr>
                <w:rStyle w:val="Hyperlnk"/>
                <w:noProof/>
              </w:rPr>
              <w:t>Tillfälligt uppehållstillstånd enligt massflyktsdirektivet</w:t>
            </w:r>
            <w:r>
              <w:rPr>
                <w:noProof/>
                <w:webHidden/>
              </w:rPr>
              <w:tab/>
            </w:r>
            <w:r>
              <w:rPr>
                <w:noProof/>
                <w:webHidden/>
              </w:rPr>
              <w:fldChar w:fldCharType="begin"/>
            </w:r>
            <w:r>
              <w:rPr>
                <w:noProof/>
                <w:webHidden/>
              </w:rPr>
              <w:instrText xml:space="preserve"> PAGEREF _Toc194912409 \h </w:instrText>
            </w:r>
            <w:r>
              <w:rPr>
                <w:noProof/>
                <w:webHidden/>
              </w:rPr>
            </w:r>
            <w:r>
              <w:rPr>
                <w:noProof/>
                <w:webHidden/>
              </w:rPr>
              <w:fldChar w:fldCharType="separate"/>
            </w:r>
            <w:r>
              <w:rPr>
                <w:noProof/>
                <w:webHidden/>
              </w:rPr>
              <w:t>9</w:t>
            </w:r>
            <w:r>
              <w:rPr>
                <w:noProof/>
                <w:webHidden/>
              </w:rPr>
              <w:fldChar w:fldCharType="end"/>
            </w:r>
          </w:hyperlink>
        </w:p>
        <w:p w14:paraId="24224C80" w14:textId="1F1B51C0" w:rsidR="00D96E95" w:rsidRDefault="00D96E95">
          <w:pPr>
            <w:pStyle w:val="Innehll3"/>
            <w:tabs>
              <w:tab w:val="right" w:leader="dot" w:pos="7926"/>
            </w:tabs>
            <w:rPr>
              <w:noProof/>
              <w:kern w:val="2"/>
              <w:sz w:val="24"/>
              <w:lang w:eastAsia="sv-SE"/>
              <w14:ligatures w14:val="standardContextual"/>
            </w:rPr>
          </w:pPr>
          <w:hyperlink w:anchor="_Toc194912410" w:history="1">
            <w:r w:rsidRPr="00813831">
              <w:rPr>
                <w:rStyle w:val="Hyperlnk"/>
                <w:noProof/>
              </w:rPr>
              <w:t>LMA-kort med AT-UND (asylsökande)</w:t>
            </w:r>
            <w:r>
              <w:rPr>
                <w:noProof/>
                <w:webHidden/>
              </w:rPr>
              <w:tab/>
            </w:r>
            <w:r>
              <w:rPr>
                <w:noProof/>
                <w:webHidden/>
              </w:rPr>
              <w:fldChar w:fldCharType="begin"/>
            </w:r>
            <w:r>
              <w:rPr>
                <w:noProof/>
                <w:webHidden/>
              </w:rPr>
              <w:instrText xml:space="preserve"> PAGEREF _Toc194912410 \h </w:instrText>
            </w:r>
            <w:r>
              <w:rPr>
                <w:noProof/>
                <w:webHidden/>
              </w:rPr>
            </w:r>
            <w:r>
              <w:rPr>
                <w:noProof/>
                <w:webHidden/>
              </w:rPr>
              <w:fldChar w:fldCharType="separate"/>
            </w:r>
            <w:r>
              <w:rPr>
                <w:noProof/>
                <w:webHidden/>
              </w:rPr>
              <w:t>9</w:t>
            </w:r>
            <w:r>
              <w:rPr>
                <w:noProof/>
                <w:webHidden/>
              </w:rPr>
              <w:fldChar w:fldCharType="end"/>
            </w:r>
          </w:hyperlink>
        </w:p>
        <w:p w14:paraId="52DD91D5" w14:textId="063472CA" w:rsidR="00D96E95" w:rsidRDefault="00D96E95">
          <w:pPr>
            <w:pStyle w:val="Innehll2"/>
            <w:tabs>
              <w:tab w:val="right" w:leader="dot" w:pos="7926"/>
            </w:tabs>
            <w:rPr>
              <w:noProof/>
              <w:kern w:val="2"/>
              <w:sz w:val="24"/>
              <w:lang w:eastAsia="sv-SE"/>
              <w14:ligatures w14:val="standardContextual"/>
            </w:rPr>
          </w:pPr>
          <w:hyperlink w:anchor="_Toc194912411" w:history="1">
            <w:r w:rsidRPr="00813831">
              <w:rPr>
                <w:rStyle w:val="Hyperlnk"/>
                <w:noProof/>
              </w:rPr>
              <w:t>Överklagan</w:t>
            </w:r>
            <w:r>
              <w:rPr>
                <w:noProof/>
                <w:webHidden/>
              </w:rPr>
              <w:tab/>
            </w:r>
            <w:r>
              <w:rPr>
                <w:noProof/>
                <w:webHidden/>
              </w:rPr>
              <w:fldChar w:fldCharType="begin"/>
            </w:r>
            <w:r>
              <w:rPr>
                <w:noProof/>
                <w:webHidden/>
              </w:rPr>
              <w:instrText xml:space="preserve"> PAGEREF _Toc194912411 \h </w:instrText>
            </w:r>
            <w:r>
              <w:rPr>
                <w:noProof/>
                <w:webHidden/>
              </w:rPr>
            </w:r>
            <w:r>
              <w:rPr>
                <w:noProof/>
                <w:webHidden/>
              </w:rPr>
              <w:fldChar w:fldCharType="separate"/>
            </w:r>
            <w:r>
              <w:rPr>
                <w:noProof/>
                <w:webHidden/>
              </w:rPr>
              <w:t>11</w:t>
            </w:r>
            <w:r>
              <w:rPr>
                <w:noProof/>
                <w:webHidden/>
              </w:rPr>
              <w:fldChar w:fldCharType="end"/>
            </w:r>
          </w:hyperlink>
        </w:p>
        <w:p w14:paraId="19306F39" w14:textId="7A9783DD" w:rsidR="00D96E95" w:rsidRDefault="00D96E95">
          <w:pPr>
            <w:pStyle w:val="Innehll3"/>
            <w:tabs>
              <w:tab w:val="right" w:leader="dot" w:pos="7926"/>
            </w:tabs>
            <w:rPr>
              <w:noProof/>
              <w:kern w:val="2"/>
              <w:sz w:val="24"/>
              <w:lang w:eastAsia="sv-SE"/>
              <w14:ligatures w14:val="standardContextual"/>
            </w:rPr>
          </w:pPr>
          <w:hyperlink w:anchor="_Toc194912412" w:history="1">
            <w:r w:rsidRPr="00813831">
              <w:rPr>
                <w:rStyle w:val="Hyperlnk"/>
                <w:noProof/>
              </w:rPr>
              <w:t>Alla beslut går inte att överklaga</w:t>
            </w:r>
            <w:r>
              <w:rPr>
                <w:noProof/>
                <w:webHidden/>
              </w:rPr>
              <w:tab/>
            </w:r>
            <w:r>
              <w:rPr>
                <w:noProof/>
                <w:webHidden/>
              </w:rPr>
              <w:fldChar w:fldCharType="begin"/>
            </w:r>
            <w:r>
              <w:rPr>
                <w:noProof/>
                <w:webHidden/>
              </w:rPr>
              <w:instrText xml:space="preserve"> PAGEREF _Toc194912412 \h </w:instrText>
            </w:r>
            <w:r>
              <w:rPr>
                <w:noProof/>
                <w:webHidden/>
              </w:rPr>
            </w:r>
            <w:r>
              <w:rPr>
                <w:noProof/>
                <w:webHidden/>
              </w:rPr>
              <w:fldChar w:fldCharType="separate"/>
            </w:r>
            <w:r>
              <w:rPr>
                <w:noProof/>
                <w:webHidden/>
              </w:rPr>
              <w:t>11</w:t>
            </w:r>
            <w:r>
              <w:rPr>
                <w:noProof/>
                <w:webHidden/>
              </w:rPr>
              <w:fldChar w:fldCharType="end"/>
            </w:r>
          </w:hyperlink>
        </w:p>
        <w:p w14:paraId="7227A530" w14:textId="280718F4" w:rsidR="00D96E95" w:rsidRDefault="00D96E95">
          <w:pPr>
            <w:pStyle w:val="Innehll2"/>
            <w:tabs>
              <w:tab w:val="right" w:leader="dot" w:pos="7926"/>
            </w:tabs>
            <w:rPr>
              <w:noProof/>
              <w:kern w:val="2"/>
              <w:sz w:val="24"/>
              <w:lang w:eastAsia="sv-SE"/>
              <w14:ligatures w14:val="standardContextual"/>
            </w:rPr>
          </w:pPr>
          <w:hyperlink w:anchor="_Toc194912413" w:history="1">
            <w:r w:rsidRPr="00813831">
              <w:rPr>
                <w:rStyle w:val="Hyperlnk"/>
                <w:noProof/>
              </w:rPr>
              <w:t>Text till dokumentation i Personec</w:t>
            </w:r>
            <w:r>
              <w:rPr>
                <w:noProof/>
                <w:webHidden/>
              </w:rPr>
              <w:tab/>
            </w:r>
            <w:r>
              <w:rPr>
                <w:noProof/>
                <w:webHidden/>
              </w:rPr>
              <w:fldChar w:fldCharType="begin"/>
            </w:r>
            <w:r>
              <w:rPr>
                <w:noProof/>
                <w:webHidden/>
              </w:rPr>
              <w:instrText xml:space="preserve"> PAGEREF _Toc194912413 \h </w:instrText>
            </w:r>
            <w:r>
              <w:rPr>
                <w:noProof/>
                <w:webHidden/>
              </w:rPr>
            </w:r>
            <w:r>
              <w:rPr>
                <w:noProof/>
                <w:webHidden/>
              </w:rPr>
              <w:fldChar w:fldCharType="separate"/>
            </w:r>
            <w:r>
              <w:rPr>
                <w:noProof/>
                <w:webHidden/>
              </w:rPr>
              <w:t>11</w:t>
            </w:r>
            <w:r>
              <w:rPr>
                <w:noProof/>
                <w:webHidden/>
              </w:rPr>
              <w:fldChar w:fldCharType="end"/>
            </w:r>
          </w:hyperlink>
        </w:p>
        <w:p w14:paraId="4E6F117A" w14:textId="75F90737" w:rsidR="00B12DFB" w:rsidRDefault="00B12DFB" w:rsidP="00B12DFB">
          <w:pPr>
            <w:rPr>
              <w:szCs w:val="22"/>
            </w:rPr>
          </w:pPr>
          <w:r>
            <w:rPr>
              <w:b/>
              <w:bCs/>
            </w:rPr>
            <w:fldChar w:fldCharType="end"/>
          </w:r>
        </w:p>
      </w:sdtContent>
    </w:sdt>
    <w:p w14:paraId="2819DCBB" w14:textId="77777777" w:rsidR="00C21EC7" w:rsidRDefault="00C21EC7" w:rsidP="00C21EC7">
      <w:pPr>
        <w:rPr>
          <w:rFonts w:asciiTheme="majorHAnsi" w:hAnsiTheme="majorHAnsi" w:cstheme="majorHAnsi"/>
          <w:b/>
          <w:bCs/>
          <w:sz w:val="40"/>
          <w:szCs w:val="40"/>
        </w:rPr>
      </w:pPr>
    </w:p>
    <w:p w14:paraId="0335B586" w14:textId="77777777" w:rsidR="00C21EC7" w:rsidRDefault="00C21EC7" w:rsidP="00C21EC7">
      <w:pPr>
        <w:rPr>
          <w:rFonts w:asciiTheme="majorHAnsi" w:hAnsiTheme="majorHAnsi" w:cstheme="majorHAnsi"/>
          <w:b/>
          <w:bCs/>
          <w:sz w:val="40"/>
          <w:szCs w:val="40"/>
        </w:rPr>
      </w:pPr>
    </w:p>
    <w:p w14:paraId="098BDFD0" w14:textId="77777777" w:rsidR="00C21EC7" w:rsidRDefault="00C21EC7" w:rsidP="00C21EC7">
      <w:pPr>
        <w:rPr>
          <w:rFonts w:asciiTheme="majorHAnsi" w:hAnsiTheme="majorHAnsi" w:cstheme="majorHAnsi"/>
          <w:b/>
          <w:bCs/>
          <w:sz w:val="40"/>
          <w:szCs w:val="40"/>
        </w:rPr>
      </w:pPr>
    </w:p>
    <w:p w14:paraId="33E07EAE" w14:textId="77777777" w:rsidR="003E52BD" w:rsidRDefault="003E52BD" w:rsidP="00C21EC7">
      <w:pPr>
        <w:rPr>
          <w:rFonts w:asciiTheme="majorHAnsi" w:hAnsiTheme="majorHAnsi" w:cstheme="majorHAnsi"/>
          <w:b/>
          <w:bCs/>
          <w:sz w:val="40"/>
          <w:szCs w:val="40"/>
        </w:rPr>
      </w:pPr>
    </w:p>
    <w:p w14:paraId="37C6E11F" w14:textId="77777777" w:rsidR="003E52BD" w:rsidRDefault="003E52BD" w:rsidP="00C21EC7">
      <w:pPr>
        <w:rPr>
          <w:rFonts w:asciiTheme="majorHAnsi" w:hAnsiTheme="majorHAnsi" w:cstheme="majorHAnsi"/>
          <w:b/>
          <w:bCs/>
          <w:sz w:val="40"/>
          <w:szCs w:val="40"/>
        </w:rPr>
      </w:pPr>
    </w:p>
    <w:p w14:paraId="5615F13F" w14:textId="77777777" w:rsidR="00C21EC7" w:rsidRDefault="00C21EC7" w:rsidP="00C21EC7">
      <w:pPr>
        <w:rPr>
          <w:rFonts w:asciiTheme="majorHAnsi" w:hAnsiTheme="majorHAnsi" w:cstheme="majorHAnsi"/>
          <w:b/>
          <w:bCs/>
          <w:sz w:val="36"/>
          <w:szCs w:val="36"/>
        </w:rPr>
      </w:pPr>
    </w:p>
    <w:p w14:paraId="22D4F10E" w14:textId="77777777" w:rsidR="00C21EC7" w:rsidRPr="00A0740C" w:rsidRDefault="00C21EC7" w:rsidP="00C21EC7">
      <w:pPr>
        <w:rPr>
          <w:rFonts w:asciiTheme="majorHAnsi" w:hAnsiTheme="majorHAnsi" w:cstheme="majorHAnsi"/>
          <w:b/>
          <w:bCs/>
          <w:sz w:val="36"/>
          <w:szCs w:val="36"/>
        </w:rPr>
      </w:pPr>
    </w:p>
    <w:p w14:paraId="4EDD2E9F" w14:textId="684BF877" w:rsidR="00C006E7" w:rsidRPr="00B12DFB" w:rsidRDefault="00C006E7" w:rsidP="00B12DFB">
      <w:pPr>
        <w:pStyle w:val="Rubrik2"/>
        <w:rPr>
          <w:sz w:val="50"/>
          <w:szCs w:val="32"/>
        </w:rPr>
      </w:pPr>
      <w:bookmarkStart w:id="1" w:name="_Toc194912395"/>
      <w:r w:rsidRPr="0058487E">
        <w:lastRenderedPageBreak/>
        <w:t>Arbetsgivarens skyldigheter</w:t>
      </w:r>
      <w:bookmarkEnd w:id="0"/>
      <w:bookmarkEnd w:id="1"/>
      <w:r w:rsidRPr="0058487E">
        <w:t xml:space="preserve"> </w:t>
      </w:r>
    </w:p>
    <w:p w14:paraId="38531598" w14:textId="77777777" w:rsidR="00FF3FB1" w:rsidRPr="00E35C10" w:rsidRDefault="00FF3FB1" w:rsidP="00FF3FB1">
      <w:pPr>
        <w:spacing w:line="240" w:lineRule="auto"/>
        <w:rPr>
          <w:sz w:val="24"/>
        </w:rPr>
      </w:pPr>
      <w:r w:rsidRPr="00E35C10">
        <w:rPr>
          <w:sz w:val="24"/>
        </w:rPr>
        <w:t xml:space="preserve">Av </w:t>
      </w:r>
      <w:hyperlink r:id="rId7" w:history="1">
        <w:r w:rsidRPr="00E35C10">
          <w:rPr>
            <w:rStyle w:val="Hyperlnk"/>
            <w:sz w:val="24"/>
          </w:rPr>
          <w:t>utlänn</w:t>
        </w:r>
        <w:r w:rsidRPr="00E35C10">
          <w:rPr>
            <w:rStyle w:val="Hyperlnk"/>
            <w:sz w:val="24"/>
          </w:rPr>
          <w:t>i</w:t>
        </w:r>
        <w:r w:rsidRPr="00E35C10">
          <w:rPr>
            <w:rStyle w:val="Hyperlnk"/>
            <w:sz w:val="24"/>
          </w:rPr>
          <w:t>ngslagen</w:t>
        </w:r>
      </w:hyperlink>
      <w:r w:rsidRPr="00E35C10">
        <w:rPr>
          <w:sz w:val="24"/>
        </w:rPr>
        <w:t xml:space="preserve"> och </w:t>
      </w:r>
      <w:hyperlink r:id="rId8" w:history="1">
        <w:r w:rsidRPr="00E35C10">
          <w:rPr>
            <w:rStyle w:val="Hyperlnk"/>
            <w:sz w:val="24"/>
          </w:rPr>
          <w:t>utlännin</w:t>
        </w:r>
        <w:r w:rsidRPr="00E35C10">
          <w:rPr>
            <w:rStyle w:val="Hyperlnk"/>
            <w:sz w:val="24"/>
          </w:rPr>
          <w:t>g</w:t>
        </w:r>
        <w:r w:rsidRPr="00E35C10">
          <w:rPr>
            <w:rStyle w:val="Hyperlnk"/>
            <w:sz w:val="24"/>
          </w:rPr>
          <w:t>sför</w:t>
        </w:r>
        <w:r w:rsidRPr="00E35C10">
          <w:rPr>
            <w:rStyle w:val="Hyperlnk"/>
            <w:sz w:val="24"/>
          </w:rPr>
          <w:t>o</w:t>
        </w:r>
        <w:r w:rsidRPr="00E35C10">
          <w:rPr>
            <w:rStyle w:val="Hyperlnk"/>
            <w:sz w:val="24"/>
          </w:rPr>
          <w:t>rdningen</w:t>
        </w:r>
      </w:hyperlink>
      <w:r w:rsidRPr="00E35C10">
        <w:rPr>
          <w:sz w:val="24"/>
        </w:rPr>
        <w:t xml:space="preserve"> framgår att det är arbetsgivarens ansvar att kontrollera att den person som anställs har rätt att vistas och arbeta i Sverige innan anställning sker. </w:t>
      </w:r>
    </w:p>
    <w:p w14:paraId="667045CD" w14:textId="77777777" w:rsidR="00FF3FB1" w:rsidRPr="00D72725" w:rsidRDefault="00FF3FB1" w:rsidP="00FF3FB1">
      <w:pPr>
        <w:spacing w:line="240" w:lineRule="auto"/>
        <w:rPr>
          <w:i/>
          <w:iCs/>
          <w:sz w:val="24"/>
        </w:rPr>
      </w:pPr>
      <w:r w:rsidRPr="00D72725">
        <w:rPr>
          <w:i/>
          <w:iCs/>
          <w:sz w:val="24"/>
        </w:rPr>
        <w:t xml:space="preserve">Vi som arbetsgivare har följande skyldigheter: </w:t>
      </w:r>
    </w:p>
    <w:p w14:paraId="7C32C4A7" w14:textId="290BE3FA" w:rsidR="00FF3FB1" w:rsidRPr="00E35C10" w:rsidRDefault="001C444D" w:rsidP="7037C91C">
      <w:pPr>
        <w:spacing w:line="240" w:lineRule="auto"/>
        <w:rPr>
          <w:sz w:val="24"/>
        </w:rPr>
      </w:pPr>
      <w:r w:rsidRPr="7037C91C">
        <w:rPr>
          <w:sz w:val="24"/>
        </w:rPr>
        <w:t>C</w:t>
      </w:r>
      <w:r w:rsidR="00FF3FB1" w:rsidRPr="7037C91C">
        <w:rPr>
          <w:sz w:val="24"/>
        </w:rPr>
        <w:t xml:space="preserve">hef måste innan anställning kontrollera att </w:t>
      </w:r>
      <w:r w:rsidR="002500AF" w:rsidRPr="7037C91C">
        <w:rPr>
          <w:sz w:val="24"/>
        </w:rPr>
        <w:t>kandidaten</w:t>
      </w:r>
      <w:r w:rsidR="00FF3FB1" w:rsidRPr="7037C91C">
        <w:rPr>
          <w:sz w:val="24"/>
        </w:rPr>
        <w:t xml:space="preserve"> har rätt att vistas och arbeta i Sverige</w:t>
      </w:r>
      <w:r w:rsidR="23478A72" w:rsidRPr="7037C91C">
        <w:rPr>
          <w:sz w:val="24"/>
        </w:rPr>
        <w:t>.</w:t>
      </w:r>
    </w:p>
    <w:p w14:paraId="42AF2C2F" w14:textId="1356B279" w:rsidR="00FF3FB1" w:rsidRPr="00E35C10" w:rsidRDefault="00FF3FB1" w:rsidP="00FF3FB1">
      <w:pPr>
        <w:spacing w:line="240" w:lineRule="auto"/>
        <w:rPr>
          <w:sz w:val="24"/>
        </w:rPr>
      </w:pPr>
      <w:r>
        <w:rPr>
          <w:sz w:val="24"/>
        </w:rPr>
        <w:t>Vi</w:t>
      </w:r>
      <w:r w:rsidRPr="00E35C10">
        <w:rPr>
          <w:sz w:val="24"/>
        </w:rPr>
        <w:t xml:space="preserve"> </w:t>
      </w:r>
      <w:r w:rsidRPr="00E34C44">
        <w:rPr>
          <w:i/>
          <w:iCs/>
          <w:sz w:val="24"/>
        </w:rPr>
        <w:t>måste</w:t>
      </w:r>
      <w:r w:rsidRPr="00E35C10">
        <w:rPr>
          <w:sz w:val="24"/>
        </w:rPr>
        <w:t xml:space="preserve"> behålla en kopia av de handlingar som visar att den anställde har tillstånd att vistas och arbeta här</w:t>
      </w:r>
      <w:r w:rsidR="002500AF">
        <w:rPr>
          <w:sz w:val="24"/>
        </w:rPr>
        <w:t>,</w:t>
      </w:r>
      <w:r w:rsidRPr="00E35C10">
        <w:rPr>
          <w:sz w:val="24"/>
        </w:rPr>
        <w:t xml:space="preserve"> eller är undantagen från skyldigheten att ha arbetstillstånd. Handlingen behåller </w:t>
      </w:r>
      <w:r w:rsidR="00B96B5B">
        <w:rPr>
          <w:sz w:val="24"/>
        </w:rPr>
        <w:t>chef</w:t>
      </w:r>
      <w:r w:rsidRPr="00E35C10">
        <w:rPr>
          <w:sz w:val="24"/>
        </w:rPr>
        <w:t xml:space="preserve"> under hela anställningstiden och under minst tolv månader därefter. </w:t>
      </w:r>
    </w:p>
    <w:p w14:paraId="553EE81B" w14:textId="77777777" w:rsidR="00FF3FB1" w:rsidRPr="00E35C10" w:rsidRDefault="00FF3FB1" w:rsidP="00FF3FB1">
      <w:pPr>
        <w:spacing w:line="240" w:lineRule="auto"/>
        <w:rPr>
          <w:sz w:val="24"/>
        </w:rPr>
      </w:pPr>
      <w:r w:rsidRPr="00E35C10">
        <w:rPr>
          <w:sz w:val="24"/>
        </w:rPr>
        <w:t xml:space="preserve">Vi är skyldiga att </w:t>
      </w:r>
      <w:hyperlink r:id="rId9" w:history="1">
        <w:r w:rsidRPr="00E35C10">
          <w:rPr>
            <w:rStyle w:val="Hyperlnk"/>
            <w:sz w:val="24"/>
          </w:rPr>
          <w:t>underrätta S</w:t>
        </w:r>
        <w:r w:rsidRPr="00E35C10">
          <w:rPr>
            <w:rStyle w:val="Hyperlnk"/>
            <w:sz w:val="24"/>
          </w:rPr>
          <w:t>k</w:t>
        </w:r>
        <w:r w:rsidRPr="00E35C10">
          <w:rPr>
            <w:rStyle w:val="Hyperlnk"/>
            <w:sz w:val="24"/>
          </w:rPr>
          <w:t>atteverket</w:t>
        </w:r>
      </w:hyperlink>
      <w:r w:rsidRPr="00E35C10">
        <w:rPr>
          <w:sz w:val="24"/>
        </w:rPr>
        <w:t xml:space="preserve"> när vi anställer någon som inte är svensk medborgare eller medborgare i ett annat EU-/EES-land eller från Schweiz. Det innebär att vi har skyldighet att anmäla </w:t>
      </w:r>
      <w:r w:rsidRPr="004D727B">
        <w:rPr>
          <w:i/>
          <w:iCs/>
          <w:sz w:val="24"/>
        </w:rPr>
        <w:t>alla anställningar</w:t>
      </w:r>
      <w:r w:rsidRPr="00E35C10">
        <w:rPr>
          <w:sz w:val="24"/>
        </w:rPr>
        <w:t xml:space="preserve"> till Skatteverket där den anställde har någon form av uppehållstillstånd i Sverige (permanent eller tidsbegränsat). </w:t>
      </w:r>
    </w:p>
    <w:p w14:paraId="695B3643" w14:textId="66FC9397" w:rsidR="00FF3FB1" w:rsidRPr="0033547E" w:rsidRDefault="00FF3FB1" w:rsidP="7037C91C">
      <w:pPr>
        <w:spacing w:line="240" w:lineRule="auto"/>
        <w:rPr>
          <w:sz w:val="24"/>
        </w:rPr>
      </w:pPr>
      <w:r w:rsidRPr="7037C91C">
        <w:rPr>
          <w:sz w:val="24"/>
        </w:rPr>
        <w:t xml:space="preserve">När vi anställer en asylsökande med AT-UND (undantagen krav på arbetstillstånd) ska även Migrationsverket underrättas genom att du skickar in denna </w:t>
      </w:r>
      <w:hyperlink r:id="rId10">
        <w:r w:rsidRPr="7037C91C">
          <w:rPr>
            <w:rStyle w:val="Hyperlnk"/>
            <w:sz w:val="24"/>
          </w:rPr>
          <w:t>blan</w:t>
        </w:r>
        <w:r w:rsidRPr="7037C91C">
          <w:rPr>
            <w:rStyle w:val="Hyperlnk"/>
            <w:sz w:val="24"/>
          </w:rPr>
          <w:t>k</w:t>
        </w:r>
        <w:r w:rsidRPr="7037C91C">
          <w:rPr>
            <w:rStyle w:val="Hyperlnk"/>
            <w:sz w:val="24"/>
          </w:rPr>
          <w:t>ett</w:t>
        </w:r>
      </w:hyperlink>
      <w:r w:rsidRPr="7037C91C">
        <w:rPr>
          <w:sz w:val="24"/>
        </w:rPr>
        <w:t xml:space="preserve"> tillsammans med kopia på anställningsavtal. Blanketterna skickar du till, </w:t>
      </w:r>
      <w:r w:rsidRPr="7037C91C">
        <w:rPr>
          <w:i/>
          <w:iCs/>
          <w:sz w:val="24"/>
        </w:rPr>
        <w:t>Mottagningsenheten, Box 1087, 405 23 Göteborg</w:t>
      </w:r>
      <w:r w:rsidRPr="7037C91C">
        <w:rPr>
          <w:rStyle w:val="ui-provider"/>
          <w:sz w:val="24"/>
        </w:rPr>
        <w:t>.</w:t>
      </w:r>
    </w:p>
    <w:p w14:paraId="6B3D9C1A" w14:textId="37E70A60" w:rsidR="00FF3FB1" w:rsidRPr="008E26AC" w:rsidRDefault="00FF3FB1" w:rsidP="00FF3FB1">
      <w:pPr>
        <w:spacing w:line="240" w:lineRule="auto"/>
        <w:rPr>
          <w:color w:val="FF0000"/>
          <w:sz w:val="24"/>
        </w:rPr>
      </w:pPr>
      <w:r w:rsidRPr="00E35C10">
        <w:rPr>
          <w:sz w:val="24"/>
        </w:rPr>
        <w:t>När anställningen av en asylsökande upphört ska Migrationsverket underrättas</w:t>
      </w:r>
      <w:r>
        <w:rPr>
          <w:sz w:val="24"/>
        </w:rPr>
        <w:t xml:space="preserve"> på samma sätt som vid anställning</w:t>
      </w:r>
      <w:r w:rsidRPr="00E35C10">
        <w:rPr>
          <w:sz w:val="24"/>
        </w:rPr>
        <w:t>.</w:t>
      </w:r>
      <w:r>
        <w:rPr>
          <w:sz w:val="24"/>
        </w:rPr>
        <w:t xml:space="preserve"> Se stycket ovanför.</w:t>
      </w:r>
      <w:r w:rsidRPr="00E35C10">
        <w:rPr>
          <w:sz w:val="24"/>
        </w:rPr>
        <w:t xml:space="preserve"> </w:t>
      </w:r>
    </w:p>
    <w:p w14:paraId="359A83A3" w14:textId="5670FD0F" w:rsidR="00FF3FB1" w:rsidRPr="00E35C10" w:rsidRDefault="00FF3FB1" w:rsidP="7037C91C">
      <w:pPr>
        <w:spacing w:line="240" w:lineRule="auto"/>
        <w:rPr>
          <w:sz w:val="24"/>
        </w:rPr>
      </w:pPr>
      <w:r w:rsidRPr="7037C91C">
        <w:rPr>
          <w:sz w:val="24"/>
        </w:rPr>
        <w:t>Om du som chef är minsta osäker på om kandidaten har rätt att arbeta</w:t>
      </w:r>
      <w:r w:rsidR="3F3356A1" w:rsidRPr="7037C91C">
        <w:rPr>
          <w:sz w:val="24"/>
        </w:rPr>
        <w:t xml:space="preserve"> i Sverige</w:t>
      </w:r>
      <w:r w:rsidRPr="7037C91C">
        <w:rPr>
          <w:sz w:val="24"/>
        </w:rPr>
        <w:t xml:space="preserve">, kontakta Migrationsverket: </w:t>
      </w:r>
      <w:r w:rsidRPr="7037C91C">
        <w:rPr>
          <w:i/>
          <w:iCs/>
          <w:sz w:val="24"/>
        </w:rPr>
        <w:t>0771235 235.</w:t>
      </w:r>
      <w:r w:rsidRPr="7037C91C">
        <w:rPr>
          <w:sz w:val="24"/>
        </w:rPr>
        <w:t xml:space="preserve"> </w:t>
      </w:r>
    </w:p>
    <w:p w14:paraId="102DE0EF" w14:textId="77777777" w:rsidR="009C5330" w:rsidRPr="00E35C10" w:rsidRDefault="009C5330" w:rsidP="009C5330">
      <w:pPr>
        <w:spacing w:line="240" w:lineRule="auto"/>
        <w:rPr>
          <w:sz w:val="24"/>
        </w:rPr>
      </w:pPr>
      <w:r w:rsidRPr="00E35C10">
        <w:rPr>
          <w:sz w:val="24"/>
        </w:rPr>
        <w:t xml:space="preserve">Mer information om arbetsgivarens ansvar finns på </w:t>
      </w:r>
      <w:hyperlink r:id="rId11" w:history="1">
        <w:r w:rsidRPr="00E35C10">
          <w:rPr>
            <w:rStyle w:val="Hyperlnk"/>
            <w:sz w:val="24"/>
          </w:rPr>
          <w:t>Migrations</w:t>
        </w:r>
        <w:r w:rsidRPr="00E35C10">
          <w:rPr>
            <w:rStyle w:val="Hyperlnk"/>
            <w:sz w:val="24"/>
          </w:rPr>
          <w:t>v</w:t>
        </w:r>
        <w:r w:rsidRPr="00E35C10">
          <w:rPr>
            <w:rStyle w:val="Hyperlnk"/>
            <w:sz w:val="24"/>
          </w:rPr>
          <w:t>erkets hemsida</w:t>
        </w:r>
      </w:hyperlink>
      <w:r w:rsidRPr="00E35C10">
        <w:rPr>
          <w:sz w:val="24"/>
        </w:rPr>
        <w:t>.</w:t>
      </w:r>
    </w:p>
    <w:p w14:paraId="7A686C79" w14:textId="77777777" w:rsidR="00FE0A86" w:rsidRDefault="00FE0A86">
      <w:pPr>
        <w:spacing w:after="240" w:line="240" w:lineRule="auto"/>
        <w:rPr>
          <w:rFonts w:asciiTheme="majorHAnsi" w:eastAsiaTheme="majorEastAsia" w:hAnsiTheme="majorHAnsi" w:cstheme="majorBidi"/>
          <w:b/>
          <w:color w:val="0D0D0D" w:themeColor="text1" w:themeTint="F2"/>
          <w:sz w:val="50"/>
          <w:szCs w:val="32"/>
        </w:rPr>
      </w:pPr>
      <w:r>
        <w:br w:type="page"/>
      </w:r>
    </w:p>
    <w:p w14:paraId="42F18A10" w14:textId="7AD938E4" w:rsidR="00563B98" w:rsidRPr="00510D9E" w:rsidRDefault="00563B98" w:rsidP="009855F0">
      <w:pPr>
        <w:pStyle w:val="Rubrik2"/>
      </w:pPr>
      <w:bookmarkStart w:id="2" w:name="_Toc194912396"/>
      <w:r w:rsidRPr="00510D9E">
        <w:lastRenderedPageBreak/>
        <w:t>Straffansvar</w:t>
      </w:r>
      <w:bookmarkEnd w:id="2"/>
      <w:r w:rsidRPr="00510D9E">
        <w:t xml:space="preserve"> </w:t>
      </w:r>
    </w:p>
    <w:p w14:paraId="474A6C71" w14:textId="286B2488" w:rsidR="00563B98" w:rsidRPr="00265C50" w:rsidRDefault="00563B98" w:rsidP="7037C91C">
      <w:pPr>
        <w:pStyle w:val="Normal1"/>
        <w:shd w:val="clear" w:color="auto" w:fill="FFFFFF" w:themeFill="background1"/>
        <w:spacing w:before="0" w:beforeAutospacing="0"/>
        <w:rPr>
          <w:rFonts w:asciiTheme="minorHAnsi" w:hAnsiTheme="minorHAnsi" w:cstheme="minorBidi"/>
          <w:color w:val="303030"/>
        </w:rPr>
      </w:pPr>
      <w:hyperlink r:id="rId12" w:anchor="K20">
        <w:r w:rsidRPr="7037C91C">
          <w:rPr>
            <w:rStyle w:val="Hyperlnk"/>
          </w:rPr>
          <w:t>Utlänning</w:t>
        </w:r>
        <w:r w:rsidRPr="7037C91C">
          <w:rPr>
            <w:rStyle w:val="Hyperlnk"/>
          </w:rPr>
          <w:t>s</w:t>
        </w:r>
        <w:r w:rsidRPr="7037C91C">
          <w:rPr>
            <w:rStyle w:val="Hyperlnk"/>
          </w:rPr>
          <w:t>lagen</w:t>
        </w:r>
      </w:hyperlink>
      <w:r>
        <w:t xml:space="preserve"> innehåller straffbestämmelser för arbetsgivare som bryter mot lagen. </w:t>
      </w:r>
      <w:r w:rsidRPr="7037C91C">
        <w:rPr>
          <w:rFonts w:asciiTheme="minorHAnsi" w:hAnsiTheme="minorHAnsi" w:cstheme="minorBidi"/>
          <w:color w:val="303030"/>
        </w:rPr>
        <w:t xml:space="preserve">Den som </w:t>
      </w:r>
      <w:r w:rsidRPr="7037C91C">
        <w:rPr>
          <w:rFonts w:asciiTheme="minorHAnsi" w:hAnsiTheme="minorHAnsi" w:cstheme="minorBidi"/>
          <w:i/>
          <w:iCs/>
          <w:color w:val="303030"/>
        </w:rPr>
        <w:t xml:space="preserve">medvetet eller på grund av oaktsamhet </w:t>
      </w:r>
      <w:r w:rsidRPr="7037C91C">
        <w:rPr>
          <w:rFonts w:asciiTheme="minorHAnsi" w:hAnsiTheme="minorHAnsi" w:cstheme="minorBidi"/>
          <w:color w:val="303030"/>
        </w:rPr>
        <w:t>anställer någon som inte har rätt att v</w:t>
      </w:r>
      <w:r w:rsidR="2472D2DF" w:rsidRPr="7037C91C">
        <w:rPr>
          <w:rFonts w:asciiTheme="minorHAnsi" w:hAnsiTheme="minorHAnsi" w:cstheme="minorBidi"/>
          <w:color w:val="303030"/>
        </w:rPr>
        <w:t>istas</w:t>
      </w:r>
      <w:r w:rsidRPr="7037C91C">
        <w:rPr>
          <w:rFonts w:asciiTheme="minorHAnsi" w:hAnsiTheme="minorHAnsi" w:cstheme="minorBidi"/>
          <w:color w:val="303030"/>
        </w:rPr>
        <w:t xml:space="preserve"> eller arbeta i Sverige kan få betala en s</w:t>
      </w:r>
      <w:r w:rsidR="00B7461C" w:rsidRPr="7037C91C">
        <w:rPr>
          <w:rFonts w:asciiTheme="minorHAnsi" w:hAnsiTheme="minorHAnsi" w:cstheme="minorBidi"/>
          <w:color w:val="303030"/>
        </w:rPr>
        <w:t xml:space="preserve">ärskild </w:t>
      </w:r>
      <w:r w:rsidRPr="7037C91C">
        <w:rPr>
          <w:rFonts w:asciiTheme="minorHAnsi" w:hAnsiTheme="minorHAnsi" w:cstheme="minorBidi"/>
          <w:color w:val="303030"/>
        </w:rPr>
        <w:t xml:space="preserve">avgift eller dömas till böter eller fängelse. </w:t>
      </w:r>
    </w:p>
    <w:p w14:paraId="0D2F02B8" w14:textId="77777777" w:rsidR="00563B98" w:rsidRDefault="00563B98" w:rsidP="00563B98">
      <w:pPr>
        <w:pStyle w:val="Normal1"/>
        <w:shd w:val="clear" w:color="auto" w:fill="FFFFFF"/>
        <w:spacing w:before="0" w:beforeAutospacing="0"/>
      </w:pPr>
      <w:r>
        <w:t>Personligt straffansvar gäller för den chef som anställer utan att göra de nödvändiga kontrollerna av vistelse- och arbetstillstånd. Det kan innebära att du som chef kan dömas till böter i värsta fall dömas till fängelsestraff.</w:t>
      </w:r>
    </w:p>
    <w:p w14:paraId="5F881440" w14:textId="77777777" w:rsidR="00563B98" w:rsidRDefault="00563B98" w:rsidP="00563B98">
      <w:pPr>
        <w:spacing w:line="240" w:lineRule="auto"/>
      </w:pPr>
      <w:r>
        <w:rPr>
          <w:sz w:val="24"/>
        </w:rPr>
        <w:t xml:space="preserve">Vi som arbetsgivare kan också få betala en särskild avgift vilken kan bli en stor kostnad för verksamheten. Det är åklagaren som bedömer hur allvarligt brottet är och om åtal ska väckas. </w:t>
      </w:r>
    </w:p>
    <w:p w14:paraId="027DB910" w14:textId="64AB24D1" w:rsidR="00563B98" w:rsidRPr="004D727B" w:rsidRDefault="590D3D1D" w:rsidP="7037C91C">
      <w:pPr>
        <w:pStyle w:val="Normal1"/>
        <w:shd w:val="clear" w:color="auto" w:fill="FFFFFF" w:themeFill="background1"/>
        <w:spacing w:before="0" w:beforeAutospacing="0"/>
        <w:rPr>
          <w:rFonts w:asciiTheme="minorHAnsi" w:hAnsiTheme="minorHAnsi" w:cstheme="minorBidi"/>
        </w:rPr>
      </w:pPr>
      <w:r w:rsidRPr="7037C91C">
        <w:rPr>
          <w:rFonts w:asciiTheme="minorHAnsi" w:hAnsiTheme="minorHAnsi" w:cstheme="minorBidi"/>
        </w:rPr>
        <w:t>Vidare kan e</w:t>
      </w:r>
      <w:r w:rsidR="00563B98" w:rsidRPr="7037C91C">
        <w:rPr>
          <w:rFonts w:asciiTheme="minorHAnsi" w:hAnsiTheme="minorHAnsi" w:cstheme="minorBidi"/>
        </w:rPr>
        <w:t>n arbetsgivare</w:t>
      </w:r>
      <w:r w:rsidR="6E2DA34B" w:rsidRPr="7037C91C">
        <w:rPr>
          <w:rFonts w:asciiTheme="minorHAnsi" w:hAnsiTheme="minorHAnsi" w:cstheme="minorBidi"/>
        </w:rPr>
        <w:t xml:space="preserve"> </w:t>
      </w:r>
      <w:r w:rsidR="00563B98" w:rsidRPr="7037C91C">
        <w:rPr>
          <w:rFonts w:asciiTheme="minorHAnsi" w:hAnsiTheme="minorHAnsi" w:cstheme="minorBidi"/>
        </w:rPr>
        <w:t>fråntas rätten till en del eller alla offentliga stöd, bidrag och förmåner och bli återbetalningsskyldig till tidigare utbetalda bidrag. Rätten att delta i offentlig upphandling kan också påverkas för den som har anställt någon som inte har rätt att arbeta i Sverige.</w:t>
      </w:r>
    </w:p>
    <w:p w14:paraId="2C315E2D" w14:textId="5888EAC3" w:rsidR="00563B98" w:rsidRPr="00265C50" w:rsidRDefault="00563B98" w:rsidP="7037C91C">
      <w:pPr>
        <w:pStyle w:val="Normal1"/>
        <w:shd w:val="clear" w:color="auto" w:fill="FFFFFF" w:themeFill="background1"/>
        <w:spacing w:before="0" w:beforeAutospacing="0"/>
        <w:rPr>
          <w:rFonts w:asciiTheme="minorHAnsi" w:hAnsiTheme="minorHAnsi" w:cstheme="minorBidi"/>
          <w:color w:val="303030"/>
        </w:rPr>
      </w:pPr>
      <w:r w:rsidRPr="7037C91C">
        <w:rPr>
          <w:rFonts w:asciiTheme="minorHAnsi" w:hAnsiTheme="minorHAnsi" w:cstheme="minorBidi"/>
          <w:color w:val="303030"/>
        </w:rPr>
        <w:t>En arbetsgivare som inte meddelar Skatteverket</w:t>
      </w:r>
      <w:r w:rsidR="67935D6D" w:rsidRPr="7037C91C">
        <w:rPr>
          <w:rFonts w:asciiTheme="minorHAnsi" w:hAnsiTheme="minorHAnsi" w:cstheme="minorBidi"/>
          <w:color w:val="303030"/>
        </w:rPr>
        <w:t xml:space="preserve"> om</w:t>
      </w:r>
      <w:r w:rsidRPr="7037C91C">
        <w:rPr>
          <w:rFonts w:asciiTheme="minorHAnsi" w:hAnsiTheme="minorHAnsi" w:cstheme="minorBidi"/>
          <w:color w:val="303030"/>
        </w:rPr>
        <w:t xml:space="preserve"> anställning av någon som är medborgare i ett land utanför EU kan dömas till böter eller fängelse.</w:t>
      </w:r>
    </w:p>
    <w:p w14:paraId="7CF6A323" w14:textId="17EEA2F4" w:rsidR="00563B98" w:rsidRPr="00E46A9F" w:rsidRDefault="00563B98" w:rsidP="7037C91C">
      <w:pPr>
        <w:pStyle w:val="Normal1"/>
        <w:shd w:val="clear" w:color="auto" w:fill="FFFFFF" w:themeFill="background1"/>
        <w:spacing w:before="0" w:beforeAutospacing="0" w:after="0" w:afterAutospacing="0"/>
        <w:rPr>
          <w:rFonts w:asciiTheme="minorHAnsi" w:hAnsiTheme="minorHAnsi" w:cstheme="minorBidi"/>
        </w:rPr>
      </w:pPr>
      <w:r w:rsidRPr="7037C91C">
        <w:rPr>
          <w:rFonts w:asciiTheme="minorHAnsi" w:hAnsiTheme="minorHAnsi" w:cstheme="minorBidi"/>
        </w:rPr>
        <w:t>Vi som arbetsgivare ska spara dokumenten om arbetstagaren</w:t>
      </w:r>
      <w:r w:rsidR="68AA8F59" w:rsidRPr="7037C91C">
        <w:rPr>
          <w:rFonts w:asciiTheme="minorHAnsi" w:hAnsiTheme="minorHAnsi" w:cstheme="minorBidi"/>
        </w:rPr>
        <w:t>s</w:t>
      </w:r>
      <w:r w:rsidRPr="7037C91C">
        <w:rPr>
          <w:rFonts w:asciiTheme="minorHAnsi" w:hAnsiTheme="minorHAnsi" w:cstheme="minorBidi"/>
        </w:rPr>
        <w:t xml:space="preserve"> rätt att v</w:t>
      </w:r>
      <w:r w:rsidR="3D9741EC" w:rsidRPr="7037C91C">
        <w:rPr>
          <w:rFonts w:asciiTheme="minorHAnsi" w:hAnsiTheme="minorHAnsi" w:cstheme="minorBidi"/>
        </w:rPr>
        <w:t>istas</w:t>
      </w:r>
      <w:r w:rsidRPr="7037C91C">
        <w:rPr>
          <w:rFonts w:asciiTheme="minorHAnsi" w:hAnsiTheme="minorHAnsi" w:cstheme="minorBidi"/>
        </w:rPr>
        <w:t xml:space="preserve"> och arbeta i Sverige</w:t>
      </w:r>
      <w:r w:rsidR="3F693793" w:rsidRPr="7037C91C">
        <w:rPr>
          <w:rFonts w:asciiTheme="minorHAnsi" w:hAnsiTheme="minorHAnsi" w:cstheme="minorBidi"/>
        </w:rPr>
        <w:t xml:space="preserve"> som bevisning</w:t>
      </w:r>
      <w:r w:rsidRPr="7037C91C">
        <w:rPr>
          <w:rFonts w:asciiTheme="minorHAnsi" w:hAnsiTheme="minorHAnsi" w:cstheme="minorBidi"/>
        </w:rPr>
        <w:t xml:space="preserve"> för att vi genomfört de kontroller som krävs.</w:t>
      </w:r>
      <w:r w:rsidR="00CF555A" w:rsidRPr="7037C91C">
        <w:rPr>
          <w:rFonts w:asciiTheme="minorHAnsi" w:hAnsiTheme="minorHAnsi" w:cstheme="minorBidi"/>
        </w:rPr>
        <w:t xml:space="preserve"> I nuläget sparas dokumentation ute hos chef</w:t>
      </w:r>
      <w:r w:rsidR="00E46A9F" w:rsidRPr="7037C91C">
        <w:rPr>
          <w:rFonts w:asciiTheme="minorHAnsi" w:hAnsiTheme="minorHAnsi" w:cstheme="minorBidi"/>
        </w:rPr>
        <w:t>.</w:t>
      </w:r>
    </w:p>
    <w:p w14:paraId="152E8C81" w14:textId="221D5961" w:rsidR="00771D70" w:rsidRPr="00771D70" w:rsidRDefault="00771D70" w:rsidP="00563B98">
      <w:pPr>
        <w:pStyle w:val="Normal1"/>
        <w:shd w:val="clear" w:color="auto" w:fill="FFFFFF"/>
        <w:spacing w:before="0" w:beforeAutospacing="0" w:after="0" w:afterAutospacing="0"/>
        <w:rPr>
          <w:rFonts w:asciiTheme="minorHAnsi" w:hAnsiTheme="minorHAnsi" w:cstheme="minorHAnsi"/>
          <w:color w:val="FF0000"/>
        </w:rPr>
      </w:pPr>
    </w:p>
    <w:p w14:paraId="3EC82558" w14:textId="77777777" w:rsidR="002C6320" w:rsidRDefault="002C6320">
      <w:pPr>
        <w:spacing w:after="240" w:line="240" w:lineRule="auto"/>
        <w:rPr>
          <w:rFonts w:asciiTheme="majorHAnsi" w:eastAsiaTheme="majorEastAsia" w:hAnsiTheme="majorHAnsi" w:cstheme="majorBidi"/>
          <w:b/>
          <w:color w:val="0D0D0D" w:themeColor="text1" w:themeTint="F2"/>
          <w:sz w:val="50"/>
          <w:szCs w:val="32"/>
        </w:rPr>
      </w:pPr>
      <w:bookmarkStart w:id="3" w:name="_Toc160691677"/>
      <w:bookmarkStart w:id="4" w:name="_Toc160691669"/>
      <w:r>
        <w:br w:type="page"/>
      </w:r>
    </w:p>
    <w:p w14:paraId="453BF790" w14:textId="3D31E918" w:rsidR="00510D9E" w:rsidRPr="00563B98" w:rsidRDefault="00510D9E" w:rsidP="009855F0">
      <w:pPr>
        <w:pStyle w:val="Rubrik2"/>
      </w:pPr>
      <w:bookmarkStart w:id="5" w:name="_Toc194912397"/>
      <w:r w:rsidRPr="00E35C10">
        <w:lastRenderedPageBreak/>
        <w:t>Personnummer/samordningsnummer</w:t>
      </w:r>
      <w:bookmarkEnd w:id="3"/>
      <w:bookmarkEnd w:id="5"/>
      <w:r w:rsidRPr="00E35C10">
        <w:t xml:space="preserve"> </w:t>
      </w:r>
    </w:p>
    <w:p w14:paraId="289529AE" w14:textId="7B42950D" w:rsidR="00510D9E" w:rsidRPr="00E748CE" w:rsidRDefault="00510D9E" w:rsidP="7037C91C">
      <w:pPr>
        <w:spacing w:line="240" w:lineRule="auto"/>
        <w:rPr>
          <w:sz w:val="24"/>
        </w:rPr>
      </w:pPr>
      <w:r w:rsidRPr="7037C91C">
        <w:rPr>
          <w:sz w:val="24"/>
        </w:rPr>
        <w:t>Medarbetaren behöver ha ett svenskt personnummer eller samordningsnummer för att vi ska kunna betala ut lön, upprätta anställningen i lönesystemet, försäkra medarbetaren, betala pension och arbetsgivaravgifter</w:t>
      </w:r>
      <w:r w:rsidR="50D3FB03" w:rsidRPr="7037C91C">
        <w:rPr>
          <w:sz w:val="24"/>
        </w:rPr>
        <w:t xml:space="preserve">. </w:t>
      </w:r>
    </w:p>
    <w:p w14:paraId="0AB28CD8" w14:textId="77777777" w:rsidR="00AA0809" w:rsidRPr="00E748CE" w:rsidRDefault="004506B4" w:rsidP="7037C91C">
      <w:pPr>
        <w:spacing w:line="240" w:lineRule="auto"/>
        <w:rPr>
          <w:sz w:val="24"/>
        </w:rPr>
      </w:pPr>
      <w:r w:rsidRPr="7037C91C">
        <w:rPr>
          <w:sz w:val="24"/>
        </w:rPr>
        <w:t>S</w:t>
      </w:r>
      <w:r w:rsidR="00510D9E" w:rsidRPr="7037C91C">
        <w:rPr>
          <w:sz w:val="24"/>
        </w:rPr>
        <w:t xml:space="preserve">aknar </w:t>
      </w:r>
      <w:r w:rsidRPr="7037C91C">
        <w:rPr>
          <w:sz w:val="24"/>
        </w:rPr>
        <w:t xml:space="preserve">en medarbetare </w:t>
      </w:r>
      <w:r w:rsidR="00510D9E" w:rsidRPr="7037C91C">
        <w:rPr>
          <w:sz w:val="24"/>
        </w:rPr>
        <w:t xml:space="preserve">personnummer ansvarar hen själv för att kontakta Skatteverket och ansöka om ett samordningsnummer. Vid ansökan om samordningsnummer ska anställningsavtal eller uppgifter om arbetserbjudande skickas med. </w:t>
      </w:r>
    </w:p>
    <w:p w14:paraId="7D6CADEE" w14:textId="6930A839" w:rsidR="00510D9E" w:rsidRPr="00E748CE" w:rsidRDefault="00510D9E" w:rsidP="7037C91C">
      <w:pPr>
        <w:spacing w:line="240" w:lineRule="auto"/>
        <w:rPr>
          <w:i/>
          <w:iCs/>
          <w:sz w:val="24"/>
        </w:rPr>
      </w:pPr>
      <w:r w:rsidRPr="7037C91C">
        <w:rPr>
          <w:i/>
          <w:iCs/>
          <w:sz w:val="24"/>
        </w:rPr>
        <w:t xml:space="preserve">OBS! Att en tredjelandsmedborgare har fått samordningsnummer (ID-nummer) från Skatteverket betyder inte att hen också har rätt att arbeta i Sverige. Samordningsnumret är till för att myndigheter ska kunna identifiera personer som inte är folkbokförda i Sverige. </w:t>
      </w:r>
    </w:p>
    <w:p w14:paraId="0B2DFA4D" w14:textId="77777777" w:rsidR="0064585D" w:rsidRDefault="00510D9E" w:rsidP="0064585D">
      <w:pPr>
        <w:spacing w:line="240" w:lineRule="auto"/>
        <w:rPr>
          <w:sz w:val="24"/>
        </w:rPr>
      </w:pPr>
      <w:r w:rsidRPr="7037C91C">
        <w:rPr>
          <w:sz w:val="24"/>
        </w:rPr>
        <w:t>Medarbetaren måste också ha en adress och ett bankkonto samt anmäla in sitt samordningsnummer i bankens kontoregister.</w:t>
      </w:r>
    </w:p>
    <w:p w14:paraId="6BBF680F" w14:textId="5A1D5170" w:rsidR="00D610F4" w:rsidRPr="0064585D" w:rsidRDefault="00AA0809" w:rsidP="0064585D">
      <w:pPr>
        <w:pStyle w:val="Rubrik2"/>
        <w:rPr>
          <w:sz w:val="24"/>
        </w:rPr>
      </w:pPr>
      <w:bookmarkStart w:id="6" w:name="_Toc194912398"/>
      <w:r>
        <w:t>Inför anställning</w:t>
      </w:r>
      <w:bookmarkEnd w:id="6"/>
    </w:p>
    <w:p w14:paraId="2907F7B2" w14:textId="26717BC0" w:rsidR="00D610F4" w:rsidRPr="001C26C3" w:rsidRDefault="00D610F4" w:rsidP="7037C91C">
      <w:pPr>
        <w:spacing w:line="240" w:lineRule="auto"/>
        <w:rPr>
          <w:sz w:val="24"/>
        </w:rPr>
      </w:pPr>
      <w:r w:rsidRPr="7037C91C">
        <w:rPr>
          <w:sz w:val="24"/>
        </w:rPr>
        <w:t>För att kontrollera att någon har rätt att v</w:t>
      </w:r>
      <w:r w:rsidR="0F9AB202" w:rsidRPr="7037C91C">
        <w:rPr>
          <w:sz w:val="24"/>
        </w:rPr>
        <w:t>istas</w:t>
      </w:r>
      <w:r w:rsidRPr="7037C91C">
        <w:rPr>
          <w:sz w:val="24"/>
        </w:rPr>
        <w:t xml:space="preserve"> och arbeta i Sverige </w:t>
      </w:r>
      <w:r w:rsidR="005A0172" w:rsidRPr="7037C91C">
        <w:rPr>
          <w:sz w:val="24"/>
        </w:rPr>
        <w:t>ska</w:t>
      </w:r>
      <w:r w:rsidRPr="7037C91C">
        <w:rPr>
          <w:sz w:val="24"/>
        </w:rPr>
        <w:t xml:space="preserve"> du be personen som ska arbeta hos dig att ta med dokument som visar detta. De</w:t>
      </w:r>
      <w:r w:rsidR="61BB29BE" w:rsidRPr="7037C91C">
        <w:rPr>
          <w:sz w:val="24"/>
        </w:rPr>
        <w:t>ssa dokument</w:t>
      </w:r>
      <w:r w:rsidRPr="7037C91C">
        <w:rPr>
          <w:sz w:val="24"/>
        </w:rPr>
        <w:t xml:space="preserve"> kan vara:</w:t>
      </w:r>
    </w:p>
    <w:p w14:paraId="14CCBFC8" w14:textId="588C243B" w:rsidR="00F40D40" w:rsidRDefault="00AA0809" w:rsidP="7037C91C">
      <w:pPr>
        <w:pStyle w:val="Liststycke"/>
        <w:numPr>
          <w:ilvl w:val="0"/>
          <w:numId w:val="5"/>
        </w:numPr>
        <w:spacing w:line="240" w:lineRule="auto"/>
        <w:rPr>
          <w:sz w:val="24"/>
          <w:szCs w:val="24"/>
        </w:rPr>
      </w:pPr>
      <w:r w:rsidRPr="7037C91C">
        <w:rPr>
          <w:sz w:val="24"/>
          <w:szCs w:val="24"/>
        </w:rPr>
        <w:t>E</w:t>
      </w:r>
      <w:r w:rsidR="00D610F4" w:rsidRPr="7037C91C">
        <w:rPr>
          <w:sz w:val="24"/>
          <w:szCs w:val="24"/>
        </w:rPr>
        <w:t>tt uppehållstillståndskort</w:t>
      </w:r>
      <w:r w:rsidR="00A24574" w:rsidRPr="7037C91C">
        <w:rPr>
          <w:sz w:val="24"/>
          <w:szCs w:val="24"/>
        </w:rPr>
        <w:t>, Kortet</w:t>
      </w:r>
      <w:r w:rsidR="00DF5073" w:rsidRPr="7037C91C">
        <w:rPr>
          <w:sz w:val="24"/>
          <w:szCs w:val="24"/>
        </w:rPr>
        <w:t xml:space="preserve"> </w:t>
      </w:r>
      <w:r w:rsidR="00437AE3" w:rsidRPr="7037C91C">
        <w:rPr>
          <w:sz w:val="24"/>
          <w:szCs w:val="24"/>
        </w:rPr>
        <w:t>innehåller information om vilken typ av tillstånd personen har och hur länge det gäller. På baksidan av vissa kort står ”</w:t>
      </w:r>
      <w:r w:rsidR="00437AE3" w:rsidRPr="7037C91C">
        <w:rPr>
          <w:i/>
          <w:iCs/>
          <w:sz w:val="24"/>
          <w:szCs w:val="24"/>
        </w:rPr>
        <w:t>får arbeta</w:t>
      </w:r>
      <w:r w:rsidR="00437AE3" w:rsidRPr="7037C91C">
        <w:rPr>
          <w:sz w:val="24"/>
          <w:szCs w:val="24"/>
        </w:rPr>
        <w:t>” med</w:t>
      </w:r>
      <w:r w:rsidR="00DC618F" w:rsidRPr="7037C91C">
        <w:rPr>
          <w:sz w:val="24"/>
          <w:szCs w:val="24"/>
        </w:rPr>
        <w:t>. Har m</w:t>
      </w:r>
      <w:r w:rsidR="002446D8" w:rsidRPr="7037C91C">
        <w:rPr>
          <w:sz w:val="24"/>
          <w:szCs w:val="24"/>
        </w:rPr>
        <w:t>edarbetaren</w:t>
      </w:r>
      <w:r w:rsidR="00DC618F" w:rsidRPr="7037C91C">
        <w:rPr>
          <w:sz w:val="24"/>
          <w:szCs w:val="24"/>
        </w:rPr>
        <w:t xml:space="preserve"> i stället ett arbetstillstånd</w:t>
      </w:r>
      <w:r w:rsidR="002446D8" w:rsidRPr="7037C91C">
        <w:rPr>
          <w:sz w:val="24"/>
          <w:szCs w:val="24"/>
        </w:rPr>
        <w:t xml:space="preserve">, framgår där </w:t>
      </w:r>
      <w:r w:rsidR="00DC618F" w:rsidRPr="7037C91C">
        <w:rPr>
          <w:sz w:val="24"/>
          <w:szCs w:val="24"/>
        </w:rPr>
        <w:t>om man får arbeta.</w:t>
      </w:r>
      <w:r w:rsidR="002446D8" w:rsidRPr="7037C91C">
        <w:rPr>
          <w:sz w:val="24"/>
          <w:szCs w:val="24"/>
        </w:rPr>
        <w:t xml:space="preserve"> </w:t>
      </w:r>
    </w:p>
    <w:p w14:paraId="31B61F0A" w14:textId="03A61052" w:rsidR="00D610F4" w:rsidRPr="00F40D40" w:rsidRDefault="00D52B5F" w:rsidP="7037C91C">
      <w:pPr>
        <w:spacing w:line="240" w:lineRule="auto"/>
        <w:rPr>
          <w:i/>
          <w:iCs/>
          <w:sz w:val="24"/>
        </w:rPr>
      </w:pPr>
      <w:r w:rsidRPr="7037C91C">
        <w:rPr>
          <w:sz w:val="24"/>
        </w:rPr>
        <w:t xml:space="preserve">Uppehållstillståndskortet kan vara </w:t>
      </w:r>
      <w:r w:rsidR="00DF5073" w:rsidRPr="7037C91C">
        <w:rPr>
          <w:sz w:val="24"/>
        </w:rPr>
        <w:t xml:space="preserve">tillfälligt </w:t>
      </w:r>
      <w:r w:rsidR="00CD5F76" w:rsidRPr="7037C91C">
        <w:rPr>
          <w:sz w:val="24"/>
        </w:rPr>
        <w:t xml:space="preserve">(TUT) </w:t>
      </w:r>
      <w:r w:rsidR="00DF5073" w:rsidRPr="7037C91C">
        <w:rPr>
          <w:sz w:val="24"/>
        </w:rPr>
        <w:t>eller permanent</w:t>
      </w:r>
      <w:r w:rsidR="00CD5F76" w:rsidRPr="7037C91C">
        <w:rPr>
          <w:sz w:val="24"/>
        </w:rPr>
        <w:t xml:space="preserve"> (PUT)</w:t>
      </w:r>
      <w:r w:rsidR="00DF5073" w:rsidRPr="7037C91C">
        <w:rPr>
          <w:sz w:val="24"/>
        </w:rPr>
        <w:t>.</w:t>
      </w:r>
      <w:r w:rsidR="00D610F4" w:rsidRPr="7037C91C">
        <w:rPr>
          <w:sz w:val="24"/>
        </w:rPr>
        <w:t xml:space="preserve"> </w:t>
      </w:r>
      <w:r w:rsidRPr="7037C91C">
        <w:rPr>
          <w:sz w:val="24"/>
        </w:rPr>
        <w:t>S</w:t>
      </w:r>
      <w:r w:rsidR="00D610F4" w:rsidRPr="7037C91C">
        <w:rPr>
          <w:sz w:val="24"/>
        </w:rPr>
        <w:t>jälva kortet har begränsad giltighetstid</w:t>
      </w:r>
      <w:r w:rsidR="00CD5F76" w:rsidRPr="7037C91C">
        <w:rPr>
          <w:sz w:val="24"/>
        </w:rPr>
        <w:t>,</w:t>
      </w:r>
      <w:r w:rsidR="00D610F4" w:rsidRPr="7037C91C">
        <w:rPr>
          <w:sz w:val="24"/>
        </w:rPr>
        <w:t xml:space="preserve"> även vid permanent uppehållstillstånd. </w:t>
      </w:r>
      <w:r w:rsidR="00D610F4" w:rsidRPr="7037C91C">
        <w:rPr>
          <w:i/>
          <w:iCs/>
          <w:sz w:val="24"/>
        </w:rPr>
        <w:t>Om kortet har gått ut, kan personen ansöka om ett nytt kort eller visa en kopia på sitt beslut från Migrationsverket</w:t>
      </w:r>
      <w:r w:rsidRPr="7037C91C">
        <w:rPr>
          <w:i/>
          <w:iCs/>
          <w:sz w:val="24"/>
        </w:rPr>
        <w:t xml:space="preserve">. </w:t>
      </w:r>
    </w:p>
    <w:p w14:paraId="32D17F07" w14:textId="61E2FE9E" w:rsidR="00D610F4" w:rsidRPr="001C26C3" w:rsidRDefault="00AA0809" w:rsidP="7037C91C">
      <w:pPr>
        <w:pStyle w:val="Liststycke"/>
        <w:numPr>
          <w:ilvl w:val="0"/>
          <w:numId w:val="4"/>
        </w:numPr>
        <w:spacing w:line="240" w:lineRule="auto"/>
        <w:rPr>
          <w:sz w:val="24"/>
          <w:szCs w:val="24"/>
        </w:rPr>
      </w:pPr>
      <w:r w:rsidRPr="7037C91C">
        <w:rPr>
          <w:sz w:val="24"/>
          <w:szCs w:val="24"/>
        </w:rPr>
        <w:t>E</w:t>
      </w:r>
      <w:r w:rsidR="00D610F4" w:rsidRPr="7037C91C">
        <w:rPr>
          <w:sz w:val="24"/>
          <w:szCs w:val="24"/>
        </w:rPr>
        <w:t xml:space="preserve">n kopia av ett beslut från Migrationsverket om uppehålls-/arbetstillstånd. I beslutet finns information om tillståndets giltighetstid och om personen får arbeta. </w:t>
      </w:r>
    </w:p>
    <w:p w14:paraId="2A02F275" w14:textId="7E65C14C" w:rsidR="00D610F4" w:rsidRPr="001C26C3" w:rsidRDefault="00AA0809" w:rsidP="7037C91C">
      <w:pPr>
        <w:pStyle w:val="Liststycke"/>
        <w:numPr>
          <w:ilvl w:val="0"/>
          <w:numId w:val="4"/>
        </w:numPr>
        <w:spacing w:line="240" w:lineRule="auto"/>
        <w:rPr>
          <w:sz w:val="24"/>
          <w:szCs w:val="24"/>
        </w:rPr>
      </w:pPr>
      <w:r w:rsidRPr="7037C91C">
        <w:rPr>
          <w:sz w:val="24"/>
          <w:szCs w:val="24"/>
        </w:rPr>
        <w:t>E</w:t>
      </w:r>
      <w:r w:rsidR="00D610F4" w:rsidRPr="7037C91C">
        <w:rPr>
          <w:sz w:val="24"/>
          <w:szCs w:val="24"/>
        </w:rPr>
        <w:t xml:space="preserve">tt LMA-kort (har vanligtvis en QR-kod som kan </w:t>
      </w:r>
      <w:proofErr w:type="gramStart"/>
      <w:r w:rsidR="00D610F4" w:rsidRPr="7037C91C">
        <w:rPr>
          <w:sz w:val="24"/>
          <w:szCs w:val="24"/>
        </w:rPr>
        <w:t>scannas</w:t>
      </w:r>
      <w:proofErr w:type="gramEnd"/>
      <w:r w:rsidR="00D610F4" w:rsidRPr="7037C91C">
        <w:rPr>
          <w:sz w:val="24"/>
          <w:szCs w:val="24"/>
        </w:rPr>
        <w:t xml:space="preserve"> för uppgift om giltighet och rätt att arbeta)</w:t>
      </w:r>
    </w:p>
    <w:p w14:paraId="1CD43ADD" w14:textId="4BBD967A" w:rsidR="006A4753" w:rsidRPr="001C26C3" w:rsidRDefault="00BF7456" w:rsidP="7037C91C">
      <w:pPr>
        <w:spacing w:after="240" w:line="240" w:lineRule="auto"/>
        <w:rPr>
          <w:sz w:val="24"/>
        </w:rPr>
      </w:pPr>
      <w:r w:rsidRPr="7037C91C">
        <w:rPr>
          <w:i/>
          <w:iCs/>
          <w:sz w:val="24"/>
        </w:rPr>
        <w:t>Se mer information om de olika tillstånden längre fram i dokumentet.</w:t>
      </w:r>
      <w:r w:rsidR="006A4753" w:rsidRPr="7037C91C">
        <w:rPr>
          <w:i/>
          <w:iCs/>
          <w:sz w:val="24"/>
        </w:rPr>
        <w:t xml:space="preserve"> </w:t>
      </w:r>
      <w:r w:rsidR="006A4753" w:rsidRPr="7037C91C">
        <w:rPr>
          <w:sz w:val="24"/>
        </w:rPr>
        <w:t xml:space="preserve">Är du osäker, kontakta Migrationsverket. </w:t>
      </w:r>
    </w:p>
    <w:p w14:paraId="69BB502A" w14:textId="77777777" w:rsidR="0064585D" w:rsidRDefault="0064585D">
      <w:pPr>
        <w:spacing w:after="240" w:line="240" w:lineRule="auto"/>
        <w:rPr>
          <w:rFonts w:asciiTheme="majorHAnsi" w:eastAsiaTheme="majorEastAsia" w:hAnsiTheme="majorHAnsi" w:cstheme="majorBidi"/>
          <w:b/>
          <w:color w:val="0D0D0D" w:themeColor="text1" w:themeTint="F2"/>
          <w:sz w:val="34"/>
          <w:szCs w:val="28"/>
        </w:rPr>
      </w:pPr>
      <w:bookmarkStart w:id="7" w:name="_Toc160691678"/>
      <w:r>
        <w:br w:type="page"/>
      </w:r>
    </w:p>
    <w:p w14:paraId="7F78B2C7" w14:textId="76D87988" w:rsidR="00510D9E" w:rsidRPr="002B7087" w:rsidRDefault="00510D9E" w:rsidP="009855F0">
      <w:pPr>
        <w:pStyle w:val="Rubrik2"/>
        <w:rPr>
          <w:bCs/>
          <w:sz w:val="28"/>
        </w:rPr>
      </w:pPr>
      <w:bookmarkStart w:id="8" w:name="_Toc194912399"/>
      <w:r w:rsidRPr="00E35C10">
        <w:lastRenderedPageBreak/>
        <w:t>Anställningsformer/anställningsvillkor</w:t>
      </w:r>
      <w:bookmarkEnd w:id="7"/>
      <w:bookmarkEnd w:id="8"/>
    </w:p>
    <w:p w14:paraId="4E184880" w14:textId="3DA86CD3" w:rsidR="006B149C" w:rsidRPr="0075580D" w:rsidRDefault="006B149C" w:rsidP="7037C91C">
      <w:pPr>
        <w:spacing w:line="240" w:lineRule="auto"/>
        <w:rPr>
          <w:sz w:val="24"/>
        </w:rPr>
      </w:pPr>
      <w:r w:rsidRPr="0075580D">
        <w:rPr>
          <w:sz w:val="24"/>
        </w:rPr>
        <w:t xml:space="preserve">Försörjningskravet för arbetskraftsinvandrare förändrades 1 november 2023 och är </w:t>
      </w:r>
      <w:r w:rsidR="009E021C" w:rsidRPr="0075580D">
        <w:rPr>
          <w:sz w:val="24"/>
        </w:rPr>
        <w:t xml:space="preserve">nu </w:t>
      </w:r>
      <w:r w:rsidR="00E97645" w:rsidRPr="0075580D">
        <w:rPr>
          <w:rFonts w:ascii="Times New Roman" w:hAnsi="Times New Roman" w:cs="Times New Roman"/>
        </w:rPr>
        <w:t xml:space="preserve">29 680 </w:t>
      </w:r>
      <w:r w:rsidR="00E97645" w:rsidRPr="0075580D">
        <w:rPr>
          <w:sz w:val="24"/>
        </w:rPr>
        <w:t>kr i månaden, summan uppdaterades senast 202</w:t>
      </w:r>
      <w:r w:rsidR="00E97645" w:rsidRPr="0075580D">
        <w:t>5</w:t>
      </w:r>
      <w:r w:rsidR="00E97645" w:rsidRPr="0075580D">
        <w:rPr>
          <w:sz w:val="24"/>
        </w:rPr>
        <w:t>-06-</w:t>
      </w:r>
      <w:r w:rsidR="00E97645" w:rsidRPr="0075580D">
        <w:t>17</w:t>
      </w:r>
      <w:r w:rsidR="00E97645" w:rsidRPr="0075580D">
        <w:rPr>
          <w:sz w:val="24"/>
        </w:rPr>
        <w:t xml:space="preserve"> hos</w:t>
      </w:r>
      <w:r w:rsidR="009E021C" w:rsidRPr="0075580D">
        <w:rPr>
          <w:sz w:val="24"/>
        </w:rPr>
        <w:t xml:space="preserve"> migrationsverket.</w:t>
      </w:r>
    </w:p>
    <w:p w14:paraId="0CD62923" w14:textId="22C3DDFE" w:rsidR="00D2530A" w:rsidRPr="001E3295" w:rsidRDefault="006B149C" w:rsidP="7037C91C">
      <w:pPr>
        <w:spacing w:line="240" w:lineRule="auto"/>
        <w:rPr>
          <w:rStyle w:val="ui-provider"/>
          <w:i/>
          <w:iCs/>
          <w:sz w:val="24"/>
        </w:rPr>
      </w:pPr>
      <w:r w:rsidRPr="0075580D">
        <w:rPr>
          <w:sz w:val="24"/>
        </w:rPr>
        <w:t xml:space="preserve">Vill </w:t>
      </w:r>
      <w:r w:rsidR="00D2530A" w:rsidRPr="0075580D">
        <w:rPr>
          <w:sz w:val="24"/>
        </w:rPr>
        <w:t>du anställa en tredjelandsmedborgare gäller individuell lönesättning utifrån kompetens. Vi som arbetsgivare</w:t>
      </w:r>
      <w:r w:rsidR="00D2530A" w:rsidRPr="0075580D">
        <w:rPr>
          <w:rStyle w:val="ui-provider"/>
          <w:sz w:val="24"/>
        </w:rPr>
        <w:t xml:space="preserve"> ska inte sätta särskilda löner beroende på om en person har tillfälligt uppehålls- och arbetstillstånd. </w:t>
      </w:r>
      <w:r w:rsidR="00D2530A" w:rsidRPr="0075580D">
        <w:rPr>
          <w:rStyle w:val="ui-provider"/>
          <w:i/>
          <w:iCs/>
          <w:sz w:val="24"/>
        </w:rPr>
        <w:t xml:space="preserve">De förändrade reglerna innebär alltså inte att alla medarbetare har rätt till en lön om minst </w:t>
      </w:r>
      <w:r w:rsidR="00E97645" w:rsidRPr="0075580D">
        <w:rPr>
          <w:rFonts w:ascii="Times New Roman" w:hAnsi="Times New Roman" w:cs="Times New Roman"/>
          <w:i/>
          <w:iCs/>
        </w:rPr>
        <w:t>29</w:t>
      </w:r>
      <w:r w:rsidR="00E97645" w:rsidRPr="0075580D">
        <w:rPr>
          <w:rFonts w:ascii="Times New Roman" w:hAnsi="Times New Roman" w:cs="Times New Roman"/>
          <w:i/>
          <w:iCs/>
        </w:rPr>
        <w:t> </w:t>
      </w:r>
      <w:r w:rsidR="00E97645" w:rsidRPr="0075580D">
        <w:rPr>
          <w:rFonts w:ascii="Times New Roman" w:hAnsi="Times New Roman" w:cs="Times New Roman"/>
          <w:i/>
          <w:iCs/>
        </w:rPr>
        <w:t>680</w:t>
      </w:r>
      <w:r w:rsidR="00E97645" w:rsidRPr="0075580D">
        <w:rPr>
          <w:rFonts w:ascii="Times New Roman" w:hAnsi="Times New Roman" w:cs="Times New Roman"/>
        </w:rPr>
        <w:t xml:space="preserve"> </w:t>
      </w:r>
      <w:r w:rsidR="00D2530A" w:rsidRPr="0075580D">
        <w:rPr>
          <w:rStyle w:val="ui-provider"/>
          <w:i/>
          <w:iCs/>
          <w:sz w:val="24"/>
        </w:rPr>
        <w:t>kr</w:t>
      </w:r>
      <w:r w:rsidR="00D2530A" w:rsidRPr="007D11B7">
        <w:rPr>
          <w:rStyle w:val="ui-provider"/>
          <w:i/>
          <w:iCs/>
          <w:sz w:val="24"/>
        </w:rPr>
        <w:t>.</w:t>
      </w:r>
    </w:p>
    <w:p w14:paraId="0EF4E49B" w14:textId="64ED032D" w:rsidR="00D2530A" w:rsidRPr="004D727B" w:rsidRDefault="00D2530A" w:rsidP="00D2530A">
      <w:pPr>
        <w:spacing w:line="240" w:lineRule="auto"/>
        <w:rPr>
          <w:sz w:val="24"/>
        </w:rPr>
      </w:pPr>
      <w:r w:rsidRPr="004D727B">
        <w:rPr>
          <w:sz w:val="24"/>
        </w:rPr>
        <w:t xml:space="preserve">Det finns ingen särskild anställningsform för att anställa medborgare från annat land utanför EU och ESS. </w:t>
      </w:r>
    </w:p>
    <w:p w14:paraId="63F2CD52" w14:textId="77777777" w:rsidR="00D2530A" w:rsidRPr="004D727B" w:rsidRDefault="00D2530A" w:rsidP="00D2530A">
      <w:pPr>
        <w:spacing w:line="240" w:lineRule="auto"/>
        <w:rPr>
          <w:sz w:val="24"/>
        </w:rPr>
      </w:pPr>
      <w:r w:rsidRPr="004D727B">
        <w:rPr>
          <w:sz w:val="24"/>
        </w:rPr>
        <w:t>Det är extra viktigt att vi som arbetsgivare följer alla regler och villkor i anställningsavtalet för medarbetare med arbetstillstånd. Tjänsteledighet rekommenderas inte under tillståndsperioden då det kan påverka möjligheten att få förlängt tillstånd.</w:t>
      </w:r>
    </w:p>
    <w:p w14:paraId="33A21092" w14:textId="1772AAA2" w:rsidR="7037C91C" w:rsidRDefault="00A37DBD" w:rsidP="7037C91C">
      <w:pPr>
        <w:pStyle w:val="Normalwebb"/>
        <w:spacing w:after="0" w:afterAutospacing="0"/>
        <w:rPr>
          <w:i/>
          <w:iCs/>
        </w:rPr>
      </w:pPr>
      <w:r w:rsidRPr="7037C91C">
        <w:rPr>
          <w:i/>
          <w:iCs/>
        </w:rPr>
        <w:t>Förändringen gäller</w:t>
      </w:r>
      <w:r w:rsidR="248F2F93" w:rsidRPr="7037C91C">
        <w:rPr>
          <w:i/>
          <w:iCs/>
        </w:rPr>
        <w:t xml:space="preserve"> för</w:t>
      </w:r>
    </w:p>
    <w:p w14:paraId="1E6DBC30" w14:textId="0912C80A" w:rsidR="00A37DBD" w:rsidRDefault="00A37DBD" w:rsidP="7037C91C">
      <w:pPr>
        <w:pStyle w:val="Normalwebb"/>
        <w:numPr>
          <w:ilvl w:val="0"/>
          <w:numId w:val="14"/>
        </w:numPr>
        <w:spacing w:after="0" w:afterAutospacing="0"/>
      </w:pPr>
      <w:r w:rsidRPr="7037C91C">
        <w:t>Personer som fått avslag på ansökan om asyl, men har kvar en anställning och söker</w:t>
      </w:r>
      <w:r w:rsidR="2AFBBFBB" w:rsidRPr="7037C91C">
        <w:t xml:space="preserve"> nytt</w:t>
      </w:r>
      <w:r w:rsidRPr="7037C91C">
        <w:t xml:space="preserve"> arbetstillstånd. </w:t>
      </w:r>
    </w:p>
    <w:p w14:paraId="11A94D83" w14:textId="1FB622E3" w:rsidR="00A37DBD" w:rsidRPr="0064585D" w:rsidRDefault="00A37DBD" w:rsidP="7037C91C">
      <w:pPr>
        <w:pStyle w:val="Normalwebb"/>
        <w:numPr>
          <w:ilvl w:val="0"/>
          <w:numId w:val="14"/>
        </w:numPr>
        <w:spacing w:after="0" w:afterAutospacing="0"/>
      </w:pPr>
      <w:r w:rsidRPr="7037C91C">
        <w:t>Person som har ett pågående arbetstillstånd påverkas först när personen ska ansöka om förlängt uppehållstillstånd</w:t>
      </w:r>
      <w:r w:rsidR="395BA2AD" w:rsidRPr="7037C91C">
        <w:t xml:space="preserve"> (TUT)</w:t>
      </w:r>
      <w:r w:rsidRPr="7037C91C">
        <w:t>.</w:t>
      </w:r>
    </w:p>
    <w:p w14:paraId="5DE27505" w14:textId="77777777" w:rsidR="0093640D" w:rsidRDefault="0093640D" w:rsidP="7037C91C">
      <w:pPr>
        <w:spacing w:line="240" w:lineRule="auto"/>
        <w:rPr>
          <w:i/>
          <w:iCs/>
          <w:sz w:val="24"/>
        </w:rPr>
      </w:pPr>
    </w:p>
    <w:p w14:paraId="270F4261" w14:textId="4D96261C" w:rsidR="00A37DBD" w:rsidRPr="004D727B" w:rsidRDefault="1D0E092E" w:rsidP="7037C91C">
      <w:pPr>
        <w:spacing w:line="240" w:lineRule="auto"/>
        <w:rPr>
          <w:i/>
          <w:iCs/>
          <w:sz w:val="24"/>
        </w:rPr>
      </w:pPr>
      <w:r w:rsidRPr="7037C91C">
        <w:rPr>
          <w:i/>
          <w:iCs/>
          <w:sz w:val="24"/>
        </w:rPr>
        <w:t>Förä</w:t>
      </w:r>
      <w:r w:rsidR="00A37DBD" w:rsidRPr="7037C91C">
        <w:rPr>
          <w:i/>
          <w:iCs/>
          <w:sz w:val="24"/>
        </w:rPr>
        <w:t xml:space="preserve">ndringen gäller inte </w:t>
      </w:r>
      <w:r w:rsidR="4C2FA9BA" w:rsidRPr="7037C91C">
        <w:rPr>
          <w:i/>
          <w:iCs/>
          <w:sz w:val="24"/>
        </w:rPr>
        <w:t>för</w:t>
      </w:r>
    </w:p>
    <w:p w14:paraId="0F724807" w14:textId="77777777" w:rsidR="00A37DBD" w:rsidRDefault="00A37DBD" w:rsidP="7037C91C">
      <w:pPr>
        <w:pStyle w:val="Liststycke"/>
        <w:numPr>
          <w:ilvl w:val="0"/>
          <w:numId w:val="13"/>
        </w:numPr>
        <w:spacing w:line="240" w:lineRule="auto"/>
        <w:rPr>
          <w:sz w:val="24"/>
          <w:szCs w:val="24"/>
        </w:rPr>
      </w:pPr>
      <w:r w:rsidRPr="7037C91C">
        <w:rPr>
          <w:sz w:val="24"/>
          <w:szCs w:val="24"/>
        </w:rPr>
        <w:t>Personer som ansöker om skydd, familjeanknytning, studier eller har tillstånd enligt massflyktingsdirektivet eller gymnasielagen. </w:t>
      </w:r>
    </w:p>
    <w:p w14:paraId="2E41DE48" w14:textId="77777777" w:rsidR="00A37DBD" w:rsidRDefault="00A37DBD" w:rsidP="7037C91C">
      <w:pPr>
        <w:pStyle w:val="Liststycke"/>
        <w:numPr>
          <w:ilvl w:val="0"/>
          <w:numId w:val="13"/>
        </w:numPr>
        <w:spacing w:line="240" w:lineRule="auto"/>
        <w:rPr>
          <w:sz w:val="24"/>
          <w:szCs w:val="24"/>
        </w:rPr>
      </w:pPr>
      <w:r w:rsidRPr="7037C91C">
        <w:rPr>
          <w:sz w:val="24"/>
          <w:szCs w:val="24"/>
        </w:rPr>
        <w:t xml:space="preserve">EU/EES-medborgare som nyttjar den fria rörligheten. </w:t>
      </w:r>
    </w:p>
    <w:p w14:paraId="2FF92A4D" w14:textId="77777777" w:rsidR="00A37DBD" w:rsidRDefault="00A37DBD" w:rsidP="7037C91C">
      <w:pPr>
        <w:pStyle w:val="Liststycke"/>
        <w:numPr>
          <w:ilvl w:val="0"/>
          <w:numId w:val="13"/>
        </w:numPr>
        <w:spacing w:line="240" w:lineRule="auto"/>
        <w:rPr>
          <w:sz w:val="24"/>
          <w:szCs w:val="24"/>
        </w:rPr>
      </w:pPr>
      <w:r w:rsidRPr="7037C91C">
        <w:rPr>
          <w:sz w:val="24"/>
          <w:szCs w:val="24"/>
        </w:rPr>
        <w:t>Personer som har permanent uppehållstillstånd (PUT) så länge de inte vistas utomlands under längre perioder eftersom uppehållstillstånd då dras tillbaka och de får ansöka om nytt.</w:t>
      </w:r>
    </w:p>
    <w:p w14:paraId="71310883" w14:textId="77777777" w:rsidR="00BC5AB5" w:rsidRDefault="00393270" w:rsidP="7037C91C">
      <w:pPr>
        <w:spacing w:line="240" w:lineRule="auto"/>
        <w:rPr>
          <w:rStyle w:val="ui-provider"/>
          <w:i/>
          <w:iCs/>
          <w:sz w:val="24"/>
        </w:rPr>
      </w:pPr>
      <w:r w:rsidRPr="7037C91C">
        <w:rPr>
          <w:rStyle w:val="ui-provider"/>
          <w:i/>
          <w:iCs/>
          <w:sz w:val="24"/>
        </w:rPr>
        <w:t>Upphör eller återkallas arbetstillståndet är vi skyldiga att häva anställningen. Se avsnitt ”häva anställning” Anställningsskyddslagen (Las) regler för uppsägning gäller då inte. Kontakta din HR-specialist för stöd.</w:t>
      </w:r>
      <w:bookmarkStart w:id="9" w:name="_Toc160691675"/>
    </w:p>
    <w:p w14:paraId="5ED68A8F" w14:textId="2C987E46" w:rsidR="00EA5213" w:rsidRPr="00BC5AB5" w:rsidRDefault="00EA5213" w:rsidP="009855F0">
      <w:pPr>
        <w:pStyle w:val="Rubrik2"/>
        <w:rPr>
          <w:i/>
          <w:iCs/>
        </w:rPr>
      </w:pPr>
      <w:bookmarkStart w:id="10" w:name="_Toc194912400"/>
      <w:r w:rsidRPr="002C2593">
        <w:t>Om tillstånd saknas</w:t>
      </w:r>
      <w:bookmarkEnd w:id="9"/>
      <w:bookmarkEnd w:id="10"/>
      <w:r w:rsidRPr="002C2593">
        <w:t xml:space="preserve"> </w:t>
      </w:r>
    </w:p>
    <w:p w14:paraId="53F4349C" w14:textId="77777777" w:rsidR="001D12B9" w:rsidRPr="00E35C10" w:rsidRDefault="001D12B9" w:rsidP="001D12B9">
      <w:pPr>
        <w:spacing w:line="240" w:lineRule="auto"/>
        <w:rPr>
          <w:sz w:val="24"/>
        </w:rPr>
      </w:pPr>
      <w:bookmarkStart w:id="11" w:name="_Toc165035789"/>
      <w:bookmarkStart w:id="12" w:name="_Toc160691676"/>
      <w:r>
        <w:rPr>
          <w:sz w:val="24"/>
        </w:rPr>
        <w:t>Kan</w:t>
      </w:r>
      <w:r w:rsidRPr="00E35C10">
        <w:rPr>
          <w:sz w:val="24"/>
        </w:rPr>
        <w:t xml:space="preserve"> </w:t>
      </w:r>
      <w:r>
        <w:rPr>
          <w:sz w:val="24"/>
        </w:rPr>
        <w:t>en arbetssökande</w:t>
      </w:r>
      <w:r w:rsidRPr="00E35C10">
        <w:rPr>
          <w:sz w:val="24"/>
        </w:rPr>
        <w:t xml:space="preserve"> inte uppvisa det arbets-/uppehållstillstånd som krävs, är det </w:t>
      </w:r>
      <w:r w:rsidRPr="00EA1B14">
        <w:rPr>
          <w:b/>
          <w:bCs/>
          <w:sz w:val="24"/>
        </w:rPr>
        <w:t xml:space="preserve">förbjudet </w:t>
      </w:r>
      <w:r w:rsidRPr="00E35C10">
        <w:rPr>
          <w:sz w:val="24"/>
        </w:rPr>
        <w:t xml:space="preserve">att anställa personen. </w:t>
      </w:r>
    </w:p>
    <w:p w14:paraId="5A9339A2" w14:textId="3C0F80A5" w:rsidR="001D12B9" w:rsidRPr="00E35C10" w:rsidRDefault="001D12B9" w:rsidP="001D12B9">
      <w:pPr>
        <w:spacing w:line="240" w:lineRule="auto"/>
        <w:rPr>
          <w:sz w:val="24"/>
        </w:rPr>
      </w:pPr>
      <w:r w:rsidRPr="00E35C10">
        <w:rPr>
          <w:sz w:val="24"/>
        </w:rPr>
        <w:t xml:space="preserve">Om en anställd medarbetare har ett arbetstillstånd som gått ut eller om Migrationsverket beslutar om att tillståndet ska upphöra att gälla, är det vanligtvis förbjudet att ha personen anställd. Det innebär att anställningen ska avslutas omedelbart. Om personen är asylsökande ska </w:t>
      </w:r>
      <w:hyperlink r:id="rId13" w:history="1">
        <w:r w:rsidRPr="00E35C10">
          <w:rPr>
            <w:rStyle w:val="Hyperlnk"/>
            <w:sz w:val="24"/>
          </w:rPr>
          <w:t>Migrati</w:t>
        </w:r>
        <w:r w:rsidRPr="00E35C10">
          <w:rPr>
            <w:rStyle w:val="Hyperlnk"/>
            <w:sz w:val="24"/>
          </w:rPr>
          <w:t>o</w:t>
        </w:r>
        <w:r w:rsidRPr="00E35C10">
          <w:rPr>
            <w:rStyle w:val="Hyperlnk"/>
            <w:sz w:val="24"/>
          </w:rPr>
          <w:t>nsverket</w:t>
        </w:r>
      </w:hyperlink>
      <w:r w:rsidRPr="00E35C10">
        <w:rPr>
          <w:sz w:val="24"/>
        </w:rPr>
        <w:t xml:space="preserve"> underrättas om att anställningen upphört. </w:t>
      </w:r>
    </w:p>
    <w:p w14:paraId="083A9CD0" w14:textId="1B2A49D5" w:rsidR="009E18E7" w:rsidRDefault="001D12B9" w:rsidP="009E18E7">
      <w:pPr>
        <w:spacing w:line="240" w:lineRule="auto"/>
        <w:rPr>
          <w:sz w:val="24"/>
        </w:rPr>
      </w:pPr>
      <w:r w:rsidRPr="00E35C10">
        <w:rPr>
          <w:sz w:val="24"/>
        </w:rPr>
        <w:t>Avslag på asyl</w:t>
      </w:r>
      <w:r>
        <w:rPr>
          <w:sz w:val="24"/>
        </w:rPr>
        <w:t>an</w:t>
      </w:r>
      <w:r w:rsidRPr="00E35C10">
        <w:rPr>
          <w:sz w:val="24"/>
        </w:rPr>
        <w:t xml:space="preserve">sökan behöver inte innebära att arbetstillståndet upphör att gälla. Ett avslag från Migrationsverket kan överklagas till Migrationsdomstolen och </w:t>
      </w:r>
      <w:r w:rsidRPr="00E35C10">
        <w:rPr>
          <w:sz w:val="24"/>
        </w:rPr>
        <w:lastRenderedPageBreak/>
        <w:t>därefter även till Migrationsöverdomstolen (Kammarrätten). Under hela processen fram till det sista beslutet får medarbetar</w:t>
      </w:r>
      <w:r w:rsidRPr="00F16EA3">
        <w:rPr>
          <w:sz w:val="24"/>
        </w:rPr>
        <w:t>en arbeta. Vid avslag i sista instans har medarbetaren</w:t>
      </w:r>
      <w:r w:rsidR="00241DE4" w:rsidRPr="00F16EA3">
        <w:rPr>
          <w:sz w:val="24"/>
        </w:rPr>
        <w:t xml:space="preserve"> inte längre möjlighet att ansöka</w:t>
      </w:r>
      <w:r w:rsidRPr="00F16EA3">
        <w:rPr>
          <w:sz w:val="24"/>
        </w:rPr>
        <w:t xml:space="preserve"> om arbetstillstånd för att kunna få stanna (s.k. spårbyte).</w:t>
      </w:r>
      <w:r w:rsidRPr="00E35C10">
        <w:rPr>
          <w:sz w:val="24"/>
        </w:rPr>
        <w:t xml:space="preserve">  </w:t>
      </w:r>
    </w:p>
    <w:p w14:paraId="43C5C910" w14:textId="77777777" w:rsidR="00BC5AB5" w:rsidRDefault="00BC5AB5" w:rsidP="009855F0">
      <w:pPr>
        <w:pStyle w:val="Rubrik2"/>
        <w:rPr>
          <w:shd w:val="clear" w:color="auto" w:fill="FFFFFF"/>
        </w:rPr>
      </w:pPr>
      <w:bookmarkStart w:id="13" w:name="_Toc194912401"/>
      <w:r>
        <w:rPr>
          <w:shd w:val="clear" w:color="auto" w:fill="FFFFFF"/>
        </w:rPr>
        <w:t>Arbetsplatskontroll</w:t>
      </w:r>
      <w:bookmarkEnd w:id="13"/>
    </w:p>
    <w:p w14:paraId="15BF390A" w14:textId="77777777" w:rsidR="00BC5AB5" w:rsidRPr="0093640D" w:rsidRDefault="00BC5AB5" w:rsidP="00ED7EAD">
      <w:pPr>
        <w:spacing w:line="240" w:lineRule="auto"/>
        <w:rPr>
          <w:rFonts w:cstheme="minorHAnsi"/>
          <w:sz w:val="24"/>
          <w:shd w:val="clear" w:color="auto" w:fill="FFFFFF"/>
        </w:rPr>
      </w:pPr>
      <w:r w:rsidRPr="0093640D">
        <w:rPr>
          <w:rFonts w:cstheme="minorHAnsi"/>
          <w:sz w:val="24"/>
          <w:shd w:val="clear" w:color="auto" w:fill="FFFFFF"/>
        </w:rPr>
        <w:t xml:space="preserve">Polisen kan utföra arbetsplatskontroller, vanligtvis efter tips eller gemensamt med andra myndigheter, till exempel Skatteverket och Arbetsmiljöverket. </w:t>
      </w:r>
    </w:p>
    <w:p w14:paraId="10AF9105" w14:textId="77777777" w:rsidR="0064585D" w:rsidRDefault="00BC5AB5" w:rsidP="0064585D">
      <w:pPr>
        <w:spacing w:line="240" w:lineRule="auto"/>
      </w:pPr>
      <w:r w:rsidRPr="00ED7EAD">
        <w:rPr>
          <w:sz w:val="24"/>
          <w:shd w:val="clear" w:color="auto" w:fill="FFFFFF"/>
        </w:rPr>
        <w:t>Från och med 1 juli 2018 har Polismyndigheten möjlighet att också på egen hand utföra stickprovsinspektioner på arbetsplatser för att kontrollera att arbetsgivare inte har anställda som saknar rätt att vistas eller arbeta i Sverige.</w:t>
      </w:r>
    </w:p>
    <w:p w14:paraId="56B03ADF" w14:textId="77777777" w:rsidR="0064585D" w:rsidRDefault="0064585D" w:rsidP="0064585D">
      <w:pPr>
        <w:spacing w:line="240" w:lineRule="auto"/>
      </w:pPr>
    </w:p>
    <w:p w14:paraId="26C78931" w14:textId="3A5B2BE8" w:rsidR="00EA5213" w:rsidRPr="0064585D" w:rsidRDefault="00EA5213" w:rsidP="0064585D">
      <w:pPr>
        <w:pStyle w:val="Rubrik2"/>
        <w:rPr>
          <w:shd w:val="clear" w:color="auto" w:fill="FFFFFF"/>
        </w:rPr>
      </w:pPr>
      <w:bookmarkStart w:id="14" w:name="_Toc194912402"/>
      <w:r w:rsidRPr="0064585D">
        <w:rPr>
          <w:shd w:val="clear" w:color="auto" w:fill="FFFFFF"/>
        </w:rPr>
        <w:t>Häva anställningen</w:t>
      </w:r>
      <w:bookmarkEnd w:id="11"/>
      <w:bookmarkEnd w:id="14"/>
    </w:p>
    <w:p w14:paraId="7CF48867" w14:textId="6C4E2CD6" w:rsidR="00076BBA" w:rsidRDefault="7D56F507" w:rsidP="7037C91C">
      <w:pPr>
        <w:spacing w:line="240" w:lineRule="auto"/>
        <w:rPr>
          <w:sz w:val="24"/>
        </w:rPr>
      </w:pPr>
      <w:r w:rsidRPr="7037C91C">
        <w:rPr>
          <w:sz w:val="24"/>
        </w:rPr>
        <w:t>Vid vissa tillfällen ska vi som arbetsgivare häva en</w:t>
      </w:r>
      <w:r w:rsidR="2F751BD7" w:rsidRPr="7037C91C">
        <w:rPr>
          <w:sz w:val="24"/>
        </w:rPr>
        <w:t xml:space="preserve"> tredjelandsmedborgares</w:t>
      </w:r>
      <w:r w:rsidRPr="7037C91C">
        <w:rPr>
          <w:sz w:val="24"/>
        </w:rPr>
        <w:t xml:space="preserve"> anställning </w:t>
      </w:r>
      <w:r w:rsidR="543D1372" w:rsidRPr="7037C91C">
        <w:rPr>
          <w:sz w:val="24"/>
        </w:rPr>
        <w:t>omedelbart</w:t>
      </w:r>
      <w:r w:rsidRPr="7037C91C">
        <w:rPr>
          <w:sz w:val="24"/>
        </w:rPr>
        <w:t xml:space="preserve">. Då gäller inte de vanliga reglerna kring LAS. </w:t>
      </w:r>
      <w:r w:rsidR="6ED4B418" w:rsidRPr="7037C91C">
        <w:rPr>
          <w:rFonts w:ascii="Arial" w:hAnsi="Arial" w:cs="Arial"/>
          <w:i/>
          <w:iCs/>
          <w:sz w:val="24"/>
        </w:rPr>
        <w:t> </w:t>
      </w:r>
    </w:p>
    <w:p w14:paraId="1B43D0E3" w14:textId="3DC173C1" w:rsidR="00EA5213" w:rsidRDefault="3D3D3796" w:rsidP="7037C91C">
      <w:pPr>
        <w:spacing w:line="240" w:lineRule="auto"/>
        <w:rPr>
          <w:color w:val="FF0000"/>
          <w:sz w:val="24"/>
        </w:rPr>
      </w:pPr>
      <w:r w:rsidRPr="7037C91C">
        <w:rPr>
          <w:sz w:val="24"/>
        </w:rPr>
        <w:t xml:space="preserve">Skriv ut två kopior på dokumentet </w:t>
      </w:r>
      <w:hyperlink r:id="rId14">
        <w:r w:rsidRPr="00A625C1">
          <w:rPr>
            <w:rStyle w:val="Hyperlnk"/>
            <w:sz w:val="24"/>
          </w:rPr>
          <w:t>hävande av</w:t>
        </w:r>
        <w:r w:rsidRPr="00A625C1">
          <w:rPr>
            <w:rStyle w:val="Hyperlnk"/>
            <w:sz w:val="24"/>
          </w:rPr>
          <w:t xml:space="preserve"> </w:t>
        </w:r>
        <w:r w:rsidRPr="00A625C1">
          <w:rPr>
            <w:rStyle w:val="Hyperlnk"/>
            <w:sz w:val="24"/>
          </w:rPr>
          <w:t>an</w:t>
        </w:r>
        <w:r w:rsidRPr="00A625C1">
          <w:rPr>
            <w:rStyle w:val="Hyperlnk"/>
            <w:sz w:val="24"/>
          </w:rPr>
          <w:t>s</w:t>
        </w:r>
        <w:r w:rsidRPr="00A625C1">
          <w:rPr>
            <w:rStyle w:val="Hyperlnk"/>
            <w:sz w:val="24"/>
          </w:rPr>
          <w:t>tällning</w:t>
        </w:r>
      </w:hyperlink>
      <w:r w:rsidRPr="00A625C1">
        <w:rPr>
          <w:sz w:val="24"/>
        </w:rPr>
        <w:t>.</w:t>
      </w:r>
      <w:r w:rsidRPr="7037C91C">
        <w:rPr>
          <w:sz w:val="24"/>
        </w:rPr>
        <w:t xml:space="preserve"> Försök få</w:t>
      </w:r>
      <w:r w:rsidR="00076BBA" w:rsidRPr="7037C91C">
        <w:rPr>
          <w:sz w:val="24"/>
        </w:rPr>
        <w:t xml:space="preserve"> en underskrift </w:t>
      </w:r>
      <w:r w:rsidR="00810D2A" w:rsidRPr="7037C91C">
        <w:rPr>
          <w:sz w:val="24"/>
        </w:rPr>
        <w:t>på dokumentet</w:t>
      </w:r>
      <w:r w:rsidR="5DD28EEB" w:rsidRPr="7037C91C">
        <w:rPr>
          <w:sz w:val="24"/>
        </w:rPr>
        <w:t xml:space="preserve">. </w:t>
      </w:r>
      <w:r w:rsidR="006B3F97" w:rsidRPr="7037C91C">
        <w:rPr>
          <w:sz w:val="24"/>
        </w:rPr>
        <w:t xml:space="preserve">Vid </w:t>
      </w:r>
      <w:r w:rsidR="00070446" w:rsidRPr="7037C91C">
        <w:rPr>
          <w:sz w:val="24"/>
        </w:rPr>
        <w:t xml:space="preserve">en </w:t>
      </w:r>
      <w:r w:rsidR="006B3F97" w:rsidRPr="7037C91C">
        <w:rPr>
          <w:sz w:val="24"/>
        </w:rPr>
        <w:t>hävning av anställning</w:t>
      </w:r>
      <w:r w:rsidR="002200B9" w:rsidRPr="7037C91C">
        <w:rPr>
          <w:sz w:val="24"/>
        </w:rPr>
        <w:t>, sparas dokumentationen i personakt, du behöver inte diarieföra detta</w:t>
      </w:r>
      <w:r w:rsidR="00FE0563" w:rsidRPr="7037C91C">
        <w:rPr>
          <w:sz w:val="24"/>
        </w:rPr>
        <w:t>.</w:t>
      </w:r>
      <w:r w:rsidR="00FE0563" w:rsidRPr="7037C91C">
        <w:rPr>
          <w:color w:val="FF0000"/>
          <w:sz w:val="24"/>
        </w:rPr>
        <w:t xml:space="preserve"> </w:t>
      </w:r>
    </w:p>
    <w:p w14:paraId="75704618" w14:textId="6776D890" w:rsidR="00EA5213" w:rsidRDefault="6ED4B418" w:rsidP="7037C91C">
      <w:pPr>
        <w:spacing w:line="240" w:lineRule="auto"/>
        <w:rPr>
          <w:sz w:val="24"/>
        </w:rPr>
      </w:pPr>
      <w:r w:rsidRPr="7037C91C">
        <w:rPr>
          <w:sz w:val="24"/>
        </w:rPr>
        <w:t>Går det inte att få kontakt med</w:t>
      </w:r>
      <w:r w:rsidR="00070446" w:rsidRPr="7037C91C">
        <w:rPr>
          <w:sz w:val="24"/>
        </w:rPr>
        <w:t xml:space="preserve"> medarbetaren</w:t>
      </w:r>
      <w:r w:rsidRPr="7037C91C">
        <w:rPr>
          <w:sz w:val="24"/>
        </w:rPr>
        <w:t>, skicka SMS, mejla och sänd hem dokument</w:t>
      </w:r>
      <w:r w:rsidR="00070446" w:rsidRPr="7037C91C">
        <w:rPr>
          <w:sz w:val="24"/>
        </w:rPr>
        <w:t>et</w:t>
      </w:r>
      <w:r w:rsidRPr="7037C91C">
        <w:rPr>
          <w:sz w:val="24"/>
        </w:rPr>
        <w:t xml:space="preserve"> till senast kända adress.</w:t>
      </w:r>
      <w:r w:rsidR="4EE64408" w:rsidRPr="7037C91C">
        <w:rPr>
          <w:sz w:val="24"/>
        </w:rPr>
        <w:t xml:space="preserve"> </w:t>
      </w:r>
    </w:p>
    <w:p w14:paraId="51E9ABD5" w14:textId="791CE276" w:rsidR="00EA5213" w:rsidRPr="005D354D" w:rsidRDefault="24A0DD6D" w:rsidP="7037C91C">
      <w:pPr>
        <w:spacing w:line="240" w:lineRule="auto"/>
        <w:rPr>
          <w:i/>
          <w:iCs/>
          <w:sz w:val="24"/>
        </w:rPr>
      </w:pPr>
      <w:r w:rsidRPr="7037C91C">
        <w:rPr>
          <w:sz w:val="24"/>
        </w:rPr>
        <w:t xml:space="preserve">Nedan är ett exempel </w:t>
      </w:r>
      <w:r w:rsidR="02F21C20" w:rsidRPr="7037C91C">
        <w:rPr>
          <w:sz w:val="24"/>
        </w:rPr>
        <w:t xml:space="preserve">från våra verksamheter där </w:t>
      </w:r>
      <w:r w:rsidRPr="7037C91C">
        <w:rPr>
          <w:sz w:val="24"/>
        </w:rPr>
        <w:t xml:space="preserve">Gränspolisen </w:t>
      </w:r>
      <w:r w:rsidR="28A1ABB8" w:rsidRPr="7037C91C">
        <w:rPr>
          <w:sz w:val="24"/>
        </w:rPr>
        <w:t>kontakta</w:t>
      </w:r>
      <w:r w:rsidR="6BB60162" w:rsidRPr="7037C91C">
        <w:rPr>
          <w:sz w:val="24"/>
        </w:rPr>
        <w:t>t oss och där vi</w:t>
      </w:r>
      <w:r w:rsidR="0D702F26" w:rsidRPr="7037C91C">
        <w:rPr>
          <w:sz w:val="24"/>
        </w:rPr>
        <w:t xml:space="preserve"> som arbetsgivare</w:t>
      </w:r>
      <w:r w:rsidR="6BB60162" w:rsidRPr="7037C91C">
        <w:rPr>
          <w:sz w:val="24"/>
        </w:rPr>
        <w:t xml:space="preserve"> ska häva anställningen omedelbart.</w:t>
      </w:r>
    </w:p>
    <w:p w14:paraId="6A34C763" w14:textId="0CA48555" w:rsidR="00EA5213" w:rsidRPr="005D354D" w:rsidRDefault="6BB60162" w:rsidP="6546FA2F">
      <w:pPr>
        <w:spacing w:line="240" w:lineRule="auto"/>
        <w:rPr>
          <w:sz w:val="24"/>
        </w:rPr>
      </w:pPr>
      <w:r w:rsidRPr="6546FA2F">
        <w:rPr>
          <w:rFonts w:ascii="Arial" w:hAnsi="Arial" w:cs="Arial"/>
          <w:i/>
          <w:iCs/>
          <w:sz w:val="18"/>
          <w:szCs w:val="18"/>
        </w:rPr>
        <w:t>‘</w:t>
      </w:r>
      <w:r w:rsidR="005D354D" w:rsidRPr="6546FA2F">
        <w:rPr>
          <w:rFonts w:ascii="Arial" w:hAnsi="Arial" w:cs="Arial"/>
          <w:i/>
          <w:iCs/>
          <w:sz w:val="18"/>
          <w:szCs w:val="18"/>
        </w:rPr>
        <w:t xml:space="preserve">Vill att ni delger rätt handläggare och avdelning nedan. </w:t>
      </w:r>
      <w:r w:rsidR="005D354D">
        <w:br/>
      </w:r>
      <w:r w:rsidR="005D354D">
        <w:br/>
      </w:r>
      <w:r w:rsidR="005D354D" w:rsidRPr="6546FA2F">
        <w:rPr>
          <w:rFonts w:ascii="Arial" w:hAnsi="Arial" w:cs="Arial"/>
          <w:i/>
          <w:iCs/>
          <w:sz w:val="18"/>
          <w:szCs w:val="18"/>
        </w:rPr>
        <w:t xml:space="preserve">Gränspolisen i Göteborg handlägger ett verkställighetsärende som </w:t>
      </w:r>
      <w:r w:rsidR="005D354D">
        <w:br/>
      </w:r>
      <w:r w:rsidR="005D354D" w:rsidRPr="6546FA2F">
        <w:rPr>
          <w:rFonts w:ascii="Arial" w:hAnsi="Arial" w:cs="Arial"/>
          <w:i/>
          <w:iCs/>
          <w:sz w:val="18"/>
          <w:szCs w:val="18"/>
        </w:rPr>
        <w:t>Migrationsverket överlämnat för verkställighet av beslut.</w:t>
      </w:r>
      <w:r w:rsidR="005D354D">
        <w:br/>
      </w:r>
      <w:r w:rsidR="005D354D" w:rsidRPr="6546FA2F">
        <w:rPr>
          <w:rFonts w:ascii="Arial" w:hAnsi="Arial" w:cs="Arial"/>
          <w:i/>
          <w:iCs/>
          <w:sz w:val="18"/>
          <w:szCs w:val="18"/>
        </w:rPr>
        <w:t xml:space="preserve">Det gäller XXXXXX, där det kommit till vår kännedom om att hen arbetar på </w:t>
      </w:r>
      <w:r w:rsidR="005D354D">
        <w:br/>
      </w:r>
      <w:r w:rsidR="00B35514" w:rsidRPr="6546FA2F">
        <w:rPr>
          <w:rFonts w:ascii="Arial" w:hAnsi="Arial" w:cs="Arial"/>
          <w:i/>
          <w:iCs/>
          <w:sz w:val="18"/>
          <w:szCs w:val="18"/>
        </w:rPr>
        <w:t>XXX</w:t>
      </w:r>
      <w:r w:rsidR="005D354D" w:rsidRPr="6546FA2F">
        <w:rPr>
          <w:rFonts w:ascii="Arial" w:hAnsi="Arial" w:cs="Arial"/>
          <w:i/>
          <w:iCs/>
          <w:sz w:val="18"/>
          <w:szCs w:val="18"/>
        </w:rPr>
        <w:t xml:space="preserve"> vård- och omsorgsboende.</w:t>
      </w:r>
      <w:r w:rsidR="005D354D">
        <w:br/>
      </w:r>
      <w:r w:rsidR="005D354D" w:rsidRPr="6546FA2F">
        <w:rPr>
          <w:rFonts w:ascii="Arial" w:hAnsi="Arial" w:cs="Arial"/>
          <w:i/>
          <w:iCs/>
          <w:sz w:val="18"/>
          <w:szCs w:val="18"/>
        </w:rPr>
        <w:t xml:space="preserve">Berörd person har inte tillstånd att vistas eller arbeta i Sverige. Meddelar </w:t>
      </w:r>
      <w:r w:rsidR="005D354D">
        <w:br/>
      </w:r>
      <w:r w:rsidR="005D354D" w:rsidRPr="6546FA2F">
        <w:rPr>
          <w:rFonts w:ascii="Arial" w:hAnsi="Arial" w:cs="Arial"/>
          <w:i/>
          <w:iCs/>
          <w:sz w:val="18"/>
          <w:szCs w:val="18"/>
        </w:rPr>
        <w:t xml:space="preserve">detta för åtgärd, då </w:t>
      </w:r>
      <w:proofErr w:type="spellStart"/>
      <w:r w:rsidR="005D354D" w:rsidRPr="6546FA2F">
        <w:rPr>
          <w:rFonts w:ascii="Arial" w:hAnsi="Arial" w:cs="Arial"/>
          <w:i/>
          <w:iCs/>
          <w:sz w:val="18"/>
          <w:szCs w:val="18"/>
        </w:rPr>
        <w:t>ev</w:t>
      </w:r>
      <w:proofErr w:type="spellEnd"/>
      <w:r w:rsidR="005D354D" w:rsidRPr="6546FA2F">
        <w:rPr>
          <w:rFonts w:ascii="Arial" w:hAnsi="Arial" w:cs="Arial"/>
          <w:i/>
          <w:iCs/>
          <w:sz w:val="18"/>
          <w:szCs w:val="18"/>
        </w:rPr>
        <w:t xml:space="preserve"> arbetsplatskontroll kan </w:t>
      </w:r>
      <w:r w:rsidR="005D354D">
        <w:br/>
      </w:r>
      <w:r w:rsidR="005D354D" w:rsidRPr="6546FA2F">
        <w:rPr>
          <w:rFonts w:ascii="Arial" w:hAnsi="Arial" w:cs="Arial"/>
          <w:i/>
          <w:iCs/>
          <w:sz w:val="18"/>
          <w:szCs w:val="18"/>
        </w:rPr>
        <w:t xml:space="preserve">bli aktuell och anträffas hon då arbetande kommer både hon och arbetsgivare </w:t>
      </w:r>
      <w:r w:rsidR="005D354D">
        <w:br/>
      </w:r>
      <w:r w:rsidR="005D354D" w:rsidRPr="6546FA2F">
        <w:rPr>
          <w:rFonts w:ascii="Arial" w:hAnsi="Arial" w:cs="Arial"/>
          <w:i/>
          <w:iCs/>
          <w:sz w:val="18"/>
          <w:szCs w:val="18"/>
        </w:rPr>
        <w:t>anmälas för brott mot utlänningslagen 20:3 och 20:5.</w:t>
      </w:r>
      <w:r w:rsidR="005D354D">
        <w:br/>
      </w:r>
      <w:r w:rsidR="005D354D">
        <w:br/>
      </w:r>
      <w:r w:rsidR="005D354D" w:rsidRPr="6546FA2F">
        <w:rPr>
          <w:rFonts w:ascii="Arial" w:hAnsi="Arial" w:cs="Arial"/>
          <w:i/>
          <w:iCs/>
          <w:sz w:val="18"/>
          <w:szCs w:val="18"/>
        </w:rPr>
        <w:t xml:space="preserve"> MIV:s </w:t>
      </w:r>
      <w:proofErr w:type="spellStart"/>
      <w:r w:rsidR="005D354D" w:rsidRPr="6546FA2F">
        <w:rPr>
          <w:rFonts w:ascii="Arial" w:hAnsi="Arial" w:cs="Arial"/>
          <w:i/>
          <w:iCs/>
          <w:sz w:val="18"/>
          <w:szCs w:val="18"/>
        </w:rPr>
        <w:t>doss</w:t>
      </w:r>
      <w:proofErr w:type="spellEnd"/>
      <w:r w:rsidR="005D354D" w:rsidRPr="6546FA2F">
        <w:rPr>
          <w:rFonts w:ascii="Arial" w:hAnsi="Arial" w:cs="Arial"/>
          <w:i/>
          <w:iCs/>
          <w:sz w:val="18"/>
          <w:szCs w:val="18"/>
        </w:rPr>
        <w:t xml:space="preserve"> nr 51187664 </w:t>
      </w:r>
      <w:r w:rsidR="005D354D">
        <w:br/>
      </w:r>
      <w:r w:rsidR="005D354D" w:rsidRPr="6546FA2F">
        <w:rPr>
          <w:rFonts w:ascii="Arial" w:hAnsi="Arial" w:cs="Arial"/>
          <w:i/>
          <w:iCs/>
          <w:sz w:val="18"/>
          <w:szCs w:val="18"/>
        </w:rPr>
        <w:t>Gränspolisens ärendenummer A180.975/2024</w:t>
      </w:r>
      <w:r w:rsidR="005D354D">
        <w:br/>
      </w:r>
      <w:r w:rsidR="005D354D">
        <w:br/>
      </w:r>
      <w:r w:rsidR="005D354D" w:rsidRPr="6546FA2F">
        <w:rPr>
          <w:rFonts w:ascii="Arial" w:hAnsi="Arial" w:cs="Arial"/>
          <w:i/>
          <w:iCs/>
          <w:sz w:val="18"/>
          <w:szCs w:val="18"/>
        </w:rPr>
        <w:t>Med vänlig hälsning</w:t>
      </w:r>
      <w:r w:rsidR="005D354D">
        <w:br/>
      </w:r>
      <w:r w:rsidR="005D354D" w:rsidRPr="6546FA2F">
        <w:rPr>
          <w:rFonts w:ascii="Arial" w:hAnsi="Arial" w:cs="Arial"/>
          <w:i/>
          <w:iCs/>
          <w:sz w:val="18"/>
          <w:szCs w:val="18"/>
        </w:rPr>
        <w:t>Desken</w:t>
      </w:r>
      <w:r w:rsidR="005D354D">
        <w:br/>
      </w:r>
      <w:r w:rsidR="005D354D" w:rsidRPr="6546FA2F">
        <w:rPr>
          <w:rFonts w:ascii="Arial" w:hAnsi="Arial" w:cs="Arial"/>
          <w:i/>
          <w:iCs/>
          <w:sz w:val="18"/>
          <w:szCs w:val="18"/>
        </w:rPr>
        <w:t>Gränspolisen, Göteborg</w:t>
      </w:r>
      <w:r w:rsidR="005D354D">
        <w:br/>
      </w:r>
      <w:r w:rsidR="005D354D">
        <w:br/>
      </w:r>
    </w:p>
    <w:bookmarkEnd w:id="12"/>
    <w:p w14:paraId="7E35789D" w14:textId="77777777" w:rsidR="009C5330" w:rsidRDefault="009C5330" w:rsidP="00510D9E">
      <w:pPr>
        <w:spacing w:line="240" w:lineRule="auto"/>
        <w:rPr>
          <w:sz w:val="24"/>
        </w:rPr>
      </w:pPr>
    </w:p>
    <w:p w14:paraId="0B3D25B1" w14:textId="77777777" w:rsidR="00510D9E" w:rsidRPr="00E35C10" w:rsidRDefault="00510D9E" w:rsidP="00510D9E">
      <w:pPr>
        <w:spacing w:line="240" w:lineRule="auto"/>
        <w:rPr>
          <w:sz w:val="24"/>
        </w:rPr>
      </w:pPr>
    </w:p>
    <w:p w14:paraId="2116DA8B" w14:textId="77777777" w:rsidR="00552014" w:rsidRDefault="00552014">
      <w:pPr>
        <w:spacing w:after="240" w:line="240" w:lineRule="auto"/>
        <w:rPr>
          <w:rFonts w:asciiTheme="majorHAnsi" w:eastAsiaTheme="majorEastAsia" w:hAnsiTheme="majorHAnsi" w:cstheme="majorBidi"/>
          <w:b/>
          <w:color w:val="0D0D0D" w:themeColor="text1" w:themeTint="F2"/>
          <w:sz w:val="34"/>
          <w:szCs w:val="28"/>
        </w:rPr>
      </w:pPr>
      <w:r>
        <w:br w:type="page"/>
      </w:r>
    </w:p>
    <w:p w14:paraId="13D49AAF" w14:textId="5228B877" w:rsidR="00C006E7" w:rsidRPr="00552014" w:rsidRDefault="00C006E7" w:rsidP="009855F0">
      <w:pPr>
        <w:pStyle w:val="Rubrik2"/>
      </w:pPr>
      <w:bookmarkStart w:id="15" w:name="_Toc160691670"/>
      <w:bookmarkStart w:id="16" w:name="_Toc194912403"/>
      <w:bookmarkEnd w:id="4"/>
      <w:r w:rsidRPr="00E35C10">
        <w:lastRenderedPageBreak/>
        <w:t>Vilka grupper behöver inte ansöka om arbetstillstånd?</w:t>
      </w:r>
      <w:bookmarkEnd w:id="15"/>
      <w:bookmarkEnd w:id="16"/>
      <w:r w:rsidRPr="00E35C10">
        <w:t xml:space="preserve"> </w:t>
      </w:r>
    </w:p>
    <w:p w14:paraId="5E3EEEEF" w14:textId="77777777" w:rsidR="00C006E7" w:rsidRPr="00E35C10" w:rsidRDefault="00C006E7" w:rsidP="00C006E7">
      <w:pPr>
        <w:rPr>
          <w:sz w:val="24"/>
        </w:rPr>
      </w:pPr>
      <w:r w:rsidRPr="00E35C10">
        <w:rPr>
          <w:sz w:val="24"/>
        </w:rPr>
        <w:t xml:space="preserve">Följande grupper behöver inte ansöka om tillstånd för att arbeta i Sverige: </w:t>
      </w:r>
    </w:p>
    <w:p w14:paraId="2F612BFB" w14:textId="30103370" w:rsidR="00C006E7" w:rsidRPr="00E35C10" w:rsidRDefault="00C006E7" w:rsidP="7037C91C">
      <w:pPr>
        <w:pStyle w:val="Liststycke"/>
        <w:numPr>
          <w:ilvl w:val="0"/>
          <w:numId w:val="6"/>
        </w:numPr>
        <w:rPr>
          <w:sz w:val="24"/>
          <w:szCs w:val="24"/>
        </w:rPr>
      </w:pPr>
      <w:r w:rsidRPr="7037C91C">
        <w:rPr>
          <w:sz w:val="24"/>
          <w:szCs w:val="24"/>
        </w:rPr>
        <w:t xml:space="preserve">EU-medborgare och deras familjemedlemmar </w:t>
      </w:r>
    </w:p>
    <w:p w14:paraId="3DE0F7E7" w14:textId="0435996C" w:rsidR="00C006E7" w:rsidRPr="00E35C10" w:rsidRDefault="5F87B39F" w:rsidP="7037C91C">
      <w:pPr>
        <w:pStyle w:val="Liststycke"/>
        <w:numPr>
          <w:ilvl w:val="0"/>
          <w:numId w:val="6"/>
        </w:numPr>
        <w:rPr>
          <w:sz w:val="24"/>
          <w:szCs w:val="24"/>
        </w:rPr>
      </w:pPr>
      <w:r w:rsidRPr="7037C91C">
        <w:rPr>
          <w:sz w:val="24"/>
          <w:szCs w:val="24"/>
        </w:rPr>
        <w:t>M</w:t>
      </w:r>
      <w:r w:rsidR="00C006E7" w:rsidRPr="7037C91C">
        <w:rPr>
          <w:sz w:val="24"/>
          <w:szCs w:val="24"/>
        </w:rPr>
        <w:t xml:space="preserve">edborgare i Schweiz </w:t>
      </w:r>
    </w:p>
    <w:p w14:paraId="7A9329D6" w14:textId="79EBDC27" w:rsidR="00C006E7" w:rsidRPr="00E35C10" w:rsidRDefault="1E9627DA" w:rsidP="7037C91C">
      <w:pPr>
        <w:pStyle w:val="Liststycke"/>
        <w:numPr>
          <w:ilvl w:val="0"/>
          <w:numId w:val="6"/>
        </w:numPr>
        <w:rPr>
          <w:sz w:val="24"/>
          <w:szCs w:val="24"/>
        </w:rPr>
      </w:pPr>
      <w:r w:rsidRPr="7037C91C">
        <w:rPr>
          <w:sz w:val="24"/>
          <w:szCs w:val="24"/>
        </w:rPr>
        <w:t>P</w:t>
      </w:r>
      <w:r w:rsidR="00C006E7" w:rsidRPr="7037C91C">
        <w:rPr>
          <w:sz w:val="24"/>
          <w:szCs w:val="24"/>
        </w:rPr>
        <w:t xml:space="preserve">ersoner med status som varaktigt bosatta i annat EU-land </w:t>
      </w:r>
    </w:p>
    <w:p w14:paraId="7BF0652B" w14:textId="202B5106" w:rsidR="00510D9E" w:rsidRPr="0064585D" w:rsidRDefault="12F82C59" w:rsidP="0064585D">
      <w:pPr>
        <w:pStyle w:val="Liststycke"/>
        <w:numPr>
          <w:ilvl w:val="0"/>
          <w:numId w:val="6"/>
        </w:numPr>
        <w:rPr>
          <w:sz w:val="24"/>
          <w:szCs w:val="24"/>
        </w:rPr>
      </w:pPr>
      <w:r w:rsidRPr="7037C91C">
        <w:rPr>
          <w:sz w:val="24"/>
          <w:szCs w:val="24"/>
        </w:rPr>
        <w:t>M</w:t>
      </w:r>
      <w:r w:rsidR="00C006E7" w:rsidRPr="7037C91C">
        <w:rPr>
          <w:sz w:val="24"/>
          <w:szCs w:val="24"/>
        </w:rPr>
        <w:t>edborgare i Norge, Danmark, Finland och Island</w:t>
      </w:r>
      <w:bookmarkStart w:id="17" w:name="_Toc160691671"/>
    </w:p>
    <w:p w14:paraId="20246135" w14:textId="6060C848" w:rsidR="00C006E7" w:rsidRPr="00002C89" w:rsidRDefault="00C006E7" w:rsidP="009855F0">
      <w:pPr>
        <w:pStyle w:val="Rubrik2"/>
        <w:rPr>
          <w:bCs/>
          <w:sz w:val="28"/>
        </w:rPr>
      </w:pPr>
      <w:bookmarkStart w:id="18" w:name="_Toc194912404"/>
      <w:r w:rsidRPr="00E35C10">
        <w:t>Uppehålls-/arbetstillstånd för tredjelandsmedborgare</w:t>
      </w:r>
      <w:bookmarkEnd w:id="17"/>
      <w:bookmarkEnd w:id="18"/>
      <w:r w:rsidRPr="00E35C10">
        <w:t xml:space="preserve"> </w:t>
      </w:r>
    </w:p>
    <w:p w14:paraId="5B33E3A3" w14:textId="77777777" w:rsidR="00B72E89" w:rsidRDefault="00C006E7" w:rsidP="00A34CB1">
      <w:pPr>
        <w:spacing w:line="240" w:lineRule="auto"/>
        <w:rPr>
          <w:sz w:val="24"/>
        </w:rPr>
      </w:pPr>
      <w:r w:rsidRPr="00E35C10">
        <w:rPr>
          <w:sz w:val="24"/>
        </w:rPr>
        <w:t xml:space="preserve">Så kallade tredjelandsmedborgare (ej medborgare i EU/EES), som inte är undantagna från kravet på uppehålls-/arbetstillstånd (se föregående punkt), måste ha något av nedanstående tillstånd. </w:t>
      </w:r>
    </w:p>
    <w:p w14:paraId="46A33A54" w14:textId="77777777" w:rsidR="00B72E89" w:rsidRDefault="00C006E7" w:rsidP="00A34CB1">
      <w:pPr>
        <w:spacing w:line="240" w:lineRule="auto"/>
        <w:rPr>
          <w:sz w:val="24"/>
        </w:rPr>
      </w:pPr>
      <w:r w:rsidRPr="00E35C10">
        <w:rPr>
          <w:sz w:val="24"/>
        </w:rPr>
        <w:t xml:space="preserve">Observera att om tillståndet är tidsbegränsat ska du kontrollera för vilken tid tillståndet är giltigt. </w:t>
      </w:r>
    </w:p>
    <w:p w14:paraId="2EB1F9EF" w14:textId="70B0B882" w:rsidR="00C006E7" w:rsidRPr="00E35C10" w:rsidRDefault="00C006E7" w:rsidP="00A34CB1">
      <w:pPr>
        <w:spacing w:line="240" w:lineRule="auto"/>
        <w:rPr>
          <w:sz w:val="24"/>
        </w:rPr>
      </w:pPr>
      <w:r w:rsidRPr="00E35C10">
        <w:rPr>
          <w:sz w:val="24"/>
        </w:rPr>
        <w:t>Kontrollera också eventuella begränsningar till yrke och arbetsgivare under texten ”</w:t>
      </w:r>
      <w:r w:rsidRPr="00B72E89">
        <w:rPr>
          <w:i/>
          <w:iCs/>
          <w:sz w:val="24"/>
        </w:rPr>
        <w:t>Anmärkningar</w:t>
      </w:r>
      <w:r w:rsidRPr="00E35C10">
        <w:rPr>
          <w:sz w:val="24"/>
        </w:rPr>
        <w:t xml:space="preserve">” på kortet/beslutet. </w:t>
      </w:r>
    </w:p>
    <w:p w14:paraId="7CCE0AD4" w14:textId="77777777" w:rsidR="00C006E7" w:rsidRPr="00D93173" w:rsidRDefault="00C006E7" w:rsidP="00487C8D">
      <w:pPr>
        <w:pStyle w:val="Rubrik2"/>
      </w:pPr>
      <w:bookmarkStart w:id="19" w:name="_Toc160691672"/>
      <w:bookmarkStart w:id="20" w:name="_Toc194912405"/>
      <w:r w:rsidRPr="009855F0">
        <w:rPr>
          <w:rStyle w:val="Rubrik3Char"/>
          <w:b/>
          <w:bCs/>
        </w:rPr>
        <w:t>1.</w:t>
      </w:r>
      <w:r w:rsidRPr="00D93173">
        <w:t xml:space="preserve"> </w:t>
      </w:r>
      <w:r w:rsidRPr="009855F0">
        <w:rPr>
          <w:rStyle w:val="Rubrik3Char"/>
          <w:b/>
          <w:bCs/>
        </w:rPr>
        <w:t>Permanent uppehållstillstånd (PUT)</w:t>
      </w:r>
      <w:bookmarkEnd w:id="19"/>
      <w:bookmarkEnd w:id="20"/>
      <w:r w:rsidRPr="00D93173">
        <w:t xml:space="preserve"> </w:t>
      </w:r>
    </w:p>
    <w:p w14:paraId="2C491BFD" w14:textId="781F3EBA" w:rsidR="000F0F4F" w:rsidRDefault="00C006E7" w:rsidP="7037C91C">
      <w:pPr>
        <w:pStyle w:val="Liststycke"/>
        <w:numPr>
          <w:ilvl w:val="0"/>
          <w:numId w:val="3"/>
        </w:numPr>
        <w:spacing w:line="240" w:lineRule="auto"/>
        <w:rPr>
          <w:sz w:val="24"/>
          <w:szCs w:val="24"/>
        </w:rPr>
      </w:pPr>
      <w:r w:rsidRPr="7037C91C">
        <w:rPr>
          <w:sz w:val="24"/>
          <w:szCs w:val="24"/>
        </w:rPr>
        <w:t>Har inget slutdatum.</w:t>
      </w:r>
      <w:r w:rsidR="000F0F4F" w:rsidRPr="7037C91C">
        <w:rPr>
          <w:sz w:val="24"/>
          <w:szCs w:val="24"/>
        </w:rPr>
        <w:t xml:space="preserve"> </w:t>
      </w:r>
    </w:p>
    <w:p w14:paraId="3104DCA2" w14:textId="044AD96D" w:rsidR="000F0F4F" w:rsidRPr="002C3EE0" w:rsidRDefault="00075BAF" w:rsidP="7037C91C">
      <w:pPr>
        <w:spacing w:line="240" w:lineRule="auto"/>
        <w:rPr>
          <w:color w:val="FF0000"/>
          <w:sz w:val="24"/>
        </w:rPr>
      </w:pPr>
      <w:r w:rsidRPr="7037C91C">
        <w:rPr>
          <w:rStyle w:val="ui-provider"/>
          <w:sz w:val="24"/>
        </w:rPr>
        <w:t xml:space="preserve">För medarbetare som har ett PUT gäller inte det nya försörjningskravet. </w:t>
      </w:r>
      <w:r w:rsidR="000F0F4F" w:rsidRPr="7037C91C">
        <w:rPr>
          <w:sz w:val="24"/>
        </w:rPr>
        <w:t xml:space="preserve">PUT gäller </w:t>
      </w:r>
      <w:r w:rsidR="000F0F4F" w:rsidRPr="7037C91C">
        <w:rPr>
          <w:rStyle w:val="ui-provider"/>
          <w:sz w:val="24"/>
        </w:rPr>
        <w:t xml:space="preserve">så länge personen inte vistas utomlands under längre perioder eftersom uppehållstillståndet, då dras tillbaka och de får ansöka om nytt. </w:t>
      </w:r>
      <w:r w:rsidR="00B661B1" w:rsidRPr="7037C91C">
        <w:rPr>
          <w:rStyle w:val="ui-provider"/>
          <w:sz w:val="24"/>
        </w:rPr>
        <w:t xml:space="preserve">I dessa fall kan det nya försörjningskravet gälla. </w:t>
      </w:r>
      <w:r w:rsidR="000F0F4F" w:rsidRPr="7037C91C">
        <w:rPr>
          <w:rStyle w:val="ui-provider"/>
          <w:sz w:val="24"/>
        </w:rPr>
        <w:t xml:space="preserve">Är du osäker, </w:t>
      </w:r>
      <w:r w:rsidR="009C3A33" w:rsidRPr="7037C91C">
        <w:rPr>
          <w:rStyle w:val="ui-provider"/>
          <w:sz w:val="24"/>
        </w:rPr>
        <w:t>kontakta</w:t>
      </w:r>
      <w:r w:rsidR="000F0F4F" w:rsidRPr="7037C91C">
        <w:rPr>
          <w:rStyle w:val="ui-provider"/>
          <w:sz w:val="24"/>
        </w:rPr>
        <w:t xml:space="preserve"> Migrationsverket.</w:t>
      </w:r>
      <w:r w:rsidR="000D4F7E" w:rsidRPr="7037C91C">
        <w:rPr>
          <w:rStyle w:val="ui-provider"/>
          <w:sz w:val="24"/>
        </w:rPr>
        <w:t xml:space="preserve"> </w:t>
      </w:r>
    </w:p>
    <w:p w14:paraId="326AEDBF" w14:textId="23DA054B" w:rsidR="00C006E7" w:rsidRPr="00E35C10" w:rsidRDefault="00C006E7" w:rsidP="7037C91C">
      <w:pPr>
        <w:pStyle w:val="Liststycke"/>
        <w:numPr>
          <w:ilvl w:val="0"/>
          <w:numId w:val="2"/>
        </w:numPr>
        <w:spacing w:line="240" w:lineRule="auto"/>
        <w:rPr>
          <w:sz w:val="24"/>
          <w:szCs w:val="24"/>
        </w:rPr>
      </w:pPr>
      <w:r w:rsidRPr="7037C91C">
        <w:rPr>
          <w:sz w:val="24"/>
          <w:szCs w:val="24"/>
        </w:rPr>
        <w:t xml:space="preserve"> Rätt att ta vilket arbete som helst. </w:t>
      </w:r>
    </w:p>
    <w:p w14:paraId="4B2F918D" w14:textId="77777777" w:rsidR="00C006E7" w:rsidRPr="009855F0" w:rsidRDefault="00C006E7" w:rsidP="009855F0">
      <w:pPr>
        <w:pStyle w:val="Rubrik3"/>
      </w:pPr>
      <w:bookmarkStart w:id="21" w:name="_Toc160691673"/>
      <w:bookmarkStart w:id="22" w:name="_Toc194912406"/>
      <w:r w:rsidRPr="009855F0">
        <w:rPr>
          <w:rStyle w:val="Rubrik2Char"/>
          <w:b/>
          <w:sz w:val="26"/>
          <w:szCs w:val="24"/>
        </w:rPr>
        <w:t>2. Tidsbegränsat uppehållstillstånd (TUT)</w:t>
      </w:r>
      <w:bookmarkEnd w:id="21"/>
      <w:bookmarkEnd w:id="22"/>
    </w:p>
    <w:p w14:paraId="7AEFADE7" w14:textId="7341D356" w:rsidR="00C006E7" w:rsidRPr="00E35C10" w:rsidRDefault="00C006E7" w:rsidP="7037C91C">
      <w:pPr>
        <w:pStyle w:val="Liststycke"/>
        <w:numPr>
          <w:ilvl w:val="0"/>
          <w:numId w:val="1"/>
        </w:numPr>
        <w:spacing w:line="240" w:lineRule="auto"/>
        <w:rPr>
          <w:sz w:val="24"/>
          <w:szCs w:val="24"/>
        </w:rPr>
      </w:pPr>
      <w:r w:rsidRPr="7037C91C">
        <w:rPr>
          <w:sz w:val="24"/>
          <w:szCs w:val="24"/>
        </w:rPr>
        <w:t xml:space="preserve">Har ett slutdatum. </w:t>
      </w:r>
    </w:p>
    <w:p w14:paraId="7796B2DE" w14:textId="0C3B3DD0" w:rsidR="00B72E89" w:rsidRDefault="00C006E7" w:rsidP="7037C91C">
      <w:pPr>
        <w:pStyle w:val="Liststycke"/>
        <w:numPr>
          <w:ilvl w:val="0"/>
          <w:numId w:val="1"/>
        </w:numPr>
        <w:spacing w:line="240" w:lineRule="auto"/>
        <w:rPr>
          <w:sz w:val="24"/>
          <w:szCs w:val="24"/>
        </w:rPr>
      </w:pPr>
      <w:r w:rsidRPr="7037C91C">
        <w:rPr>
          <w:sz w:val="24"/>
          <w:szCs w:val="24"/>
        </w:rPr>
        <w:t xml:space="preserve">Rätten att arbeta varierar beroende på varför man har fått sitt tillstånd. </w:t>
      </w:r>
    </w:p>
    <w:p w14:paraId="4A8898B4" w14:textId="77777777" w:rsidR="00B72E89" w:rsidRDefault="00C006E7" w:rsidP="00A34CB1">
      <w:pPr>
        <w:spacing w:line="240" w:lineRule="auto"/>
        <w:rPr>
          <w:sz w:val="24"/>
        </w:rPr>
      </w:pPr>
      <w:r w:rsidRPr="00E35C10">
        <w:rPr>
          <w:sz w:val="24"/>
        </w:rPr>
        <w:t xml:space="preserve">Det innebär att det inte är säkert att personen du vill anställa har rätt att arbeta hos dig även om han eller hon kan visa upp ett giltigt uppehålls- och arbetstillstånd. </w:t>
      </w:r>
    </w:p>
    <w:p w14:paraId="69AC5545" w14:textId="355C82D0" w:rsidR="00002C89" w:rsidRDefault="00C006E7" w:rsidP="7037C91C">
      <w:pPr>
        <w:spacing w:line="240" w:lineRule="auto"/>
        <w:rPr>
          <w:sz w:val="24"/>
        </w:rPr>
      </w:pPr>
      <w:r w:rsidRPr="7037C91C">
        <w:rPr>
          <w:sz w:val="24"/>
        </w:rPr>
        <w:t>Information om grunden till tillståndet och om det finns några begränsningar i rätten att arbeta i Sverige finns på det beslut personen har fått från Migrationsverket. Här följer de vanligaste tidsbegränsade tillstånden:</w:t>
      </w:r>
    </w:p>
    <w:p w14:paraId="187794E9" w14:textId="3B9F4F27" w:rsidR="00C006E7" w:rsidRPr="009855F0" w:rsidRDefault="00C006E7" w:rsidP="009855F0">
      <w:pPr>
        <w:pStyle w:val="Rubrik3"/>
        <w:ind w:firstLine="1304"/>
      </w:pPr>
      <w:bookmarkStart w:id="23" w:name="_Toc194912407"/>
      <w:r w:rsidRPr="009855F0">
        <w:rPr>
          <w:rStyle w:val="Rubrik3Char"/>
          <w:b/>
        </w:rPr>
        <w:t>Uppehållstillstånd för studier eller forskning</w:t>
      </w:r>
      <w:bookmarkEnd w:id="23"/>
    </w:p>
    <w:p w14:paraId="425F9B81" w14:textId="39A612A7" w:rsidR="7037C91C" w:rsidRPr="00C37264" w:rsidRDefault="00C006E7" w:rsidP="00C37264">
      <w:pPr>
        <w:pStyle w:val="Liststycke"/>
        <w:numPr>
          <w:ilvl w:val="1"/>
          <w:numId w:val="7"/>
        </w:numPr>
        <w:spacing w:line="240" w:lineRule="auto"/>
        <w:rPr>
          <w:sz w:val="24"/>
          <w:szCs w:val="24"/>
        </w:rPr>
      </w:pPr>
      <w:r w:rsidRPr="7037C91C">
        <w:rPr>
          <w:sz w:val="24"/>
          <w:szCs w:val="24"/>
        </w:rPr>
        <w:t xml:space="preserve">En student med uppehållstillstånd för studier på högskolenivå har rätt att arbeta vid sidan av sina studier med vilket arbete som helst </w:t>
      </w:r>
      <w:r w:rsidRPr="7037C91C">
        <w:rPr>
          <w:sz w:val="24"/>
          <w:szCs w:val="24"/>
        </w:rPr>
        <w:lastRenderedPageBreak/>
        <w:t>så länge uppehållstillståndet är giltigt. Studenten behöver inte ansöka om ett separat arbetstillstånd. Det gäller även gästforskare med uppehållstillstånd för forskning.</w:t>
      </w:r>
    </w:p>
    <w:p w14:paraId="799C928A" w14:textId="77777777" w:rsidR="00C006E7" w:rsidRPr="00487C8D" w:rsidRDefault="00C006E7" w:rsidP="00487C8D">
      <w:pPr>
        <w:pStyle w:val="Rubrik3"/>
        <w:ind w:firstLine="1304"/>
      </w:pPr>
      <w:bookmarkStart w:id="24" w:name="_Toc194912408"/>
      <w:r w:rsidRPr="00487C8D">
        <w:t>Arbetstillstånd (AT)</w:t>
      </w:r>
      <w:bookmarkEnd w:id="24"/>
      <w:r w:rsidRPr="00487C8D">
        <w:t xml:space="preserve"> </w:t>
      </w:r>
    </w:p>
    <w:p w14:paraId="06AEAE86" w14:textId="1B8576B1" w:rsidR="00C006E7" w:rsidRPr="00E35C10" w:rsidRDefault="00C006E7" w:rsidP="7037C91C">
      <w:pPr>
        <w:pStyle w:val="Liststycke"/>
        <w:numPr>
          <w:ilvl w:val="1"/>
          <w:numId w:val="8"/>
        </w:numPr>
        <w:spacing w:line="240" w:lineRule="auto"/>
        <w:rPr>
          <w:sz w:val="24"/>
          <w:szCs w:val="24"/>
        </w:rPr>
      </w:pPr>
      <w:r w:rsidRPr="7037C91C">
        <w:rPr>
          <w:sz w:val="24"/>
          <w:szCs w:val="24"/>
        </w:rPr>
        <w:t>Kräver att det finns ett anställningsavtal. Vi som arbetsgivare lämnar uppgifter om anställningen på Migrationsverkets</w:t>
      </w:r>
      <w:hyperlink r:id="rId15">
        <w:r w:rsidRPr="7037C91C">
          <w:rPr>
            <w:rStyle w:val="Hyperlnk"/>
            <w:sz w:val="24"/>
            <w:szCs w:val="24"/>
          </w:rPr>
          <w:t xml:space="preserve"> hemsi</w:t>
        </w:r>
        <w:r w:rsidRPr="7037C91C">
          <w:rPr>
            <w:rStyle w:val="Hyperlnk"/>
            <w:sz w:val="24"/>
            <w:szCs w:val="24"/>
          </w:rPr>
          <w:t>d</w:t>
        </w:r>
        <w:r w:rsidRPr="7037C91C">
          <w:rPr>
            <w:rStyle w:val="Hyperlnk"/>
            <w:sz w:val="24"/>
            <w:szCs w:val="24"/>
          </w:rPr>
          <w:t>a</w:t>
        </w:r>
      </w:hyperlink>
      <w:r w:rsidRPr="7037C91C">
        <w:rPr>
          <w:sz w:val="24"/>
          <w:szCs w:val="24"/>
        </w:rPr>
        <w:t xml:space="preserve">. </w:t>
      </w:r>
    </w:p>
    <w:p w14:paraId="7669FDDA" w14:textId="23826459" w:rsidR="00C006E7" w:rsidRPr="00E35C10" w:rsidRDefault="00C006E7" w:rsidP="7037C91C">
      <w:pPr>
        <w:pStyle w:val="Liststycke"/>
        <w:numPr>
          <w:ilvl w:val="1"/>
          <w:numId w:val="8"/>
        </w:numPr>
        <w:spacing w:line="240" w:lineRule="auto"/>
        <w:rPr>
          <w:sz w:val="24"/>
          <w:szCs w:val="24"/>
        </w:rPr>
      </w:pPr>
      <w:r w:rsidRPr="7037C91C">
        <w:rPr>
          <w:sz w:val="24"/>
          <w:szCs w:val="24"/>
        </w:rPr>
        <w:t xml:space="preserve">Kan vara begränsat till visst yrke. </w:t>
      </w:r>
    </w:p>
    <w:p w14:paraId="5B3C96B8" w14:textId="61EB30B5" w:rsidR="00C006E7" w:rsidRPr="00E35C10" w:rsidRDefault="00C006E7" w:rsidP="7037C91C">
      <w:pPr>
        <w:pStyle w:val="Liststycke"/>
        <w:numPr>
          <w:ilvl w:val="1"/>
          <w:numId w:val="8"/>
        </w:numPr>
        <w:spacing w:line="240" w:lineRule="auto"/>
        <w:rPr>
          <w:sz w:val="24"/>
          <w:szCs w:val="24"/>
        </w:rPr>
      </w:pPr>
      <w:r w:rsidRPr="7037C91C">
        <w:rPr>
          <w:sz w:val="24"/>
          <w:szCs w:val="24"/>
        </w:rPr>
        <w:t xml:space="preserve">Måste sökas innan inresa till Sverige </w:t>
      </w:r>
      <w:r w:rsidR="00681788" w:rsidRPr="7037C91C">
        <w:rPr>
          <w:sz w:val="24"/>
          <w:szCs w:val="24"/>
        </w:rPr>
        <w:t>(</w:t>
      </w:r>
      <w:r w:rsidR="00681788" w:rsidRPr="7037C91C">
        <w:rPr>
          <w:i/>
          <w:iCs/>
          <w:sz w:val="24"/>
          <w:szCs w:val="24"/>
        </w:rPr>
        <w:t>gäller ej vid förlängning av arbetstillstånd, då man redan är i Sverige</w:t>
      </w:r>
      <w:r w:rsidR="004B4D49">
        <w:rPr>
          <w:i/>
          <w:iCs/>
          <w:sz w:val="24"/>
          <w:szCs w:val="24"/>
        </w:rPr>
        <w:t>, om du ansökt utanför Sverige vid första tillfället.</w:t>
      </w:r>
      <w:r w:rsidR="00681788" w:rsidRPr="7037C91C">
        <w:rPr>
          <w:sz w:val="24"/>
          <w:szCs w:val="24"/>
        </w:rPr>
        <w:t>)</w:t>
      </w:r>
    </w:p>
    <w:p w14:paraId="3E6EFADE" w14:textId="77777777" w:rsidR="00C006E7" w:rsidRPr="00E35C10" w:rsidRDefault="00C006E7" w:rsidP="00D93173">
      <w:pPr>
        <w:pStyle w:val="Rubrik3"/>
        <w:ind w:left="1304"/>
      </w:pPr>
      <w:bookmarkStart w:id="25" w:name="_Toc194912409"/>
      <w:r w:rsidRPr="00E35C10">
        <w:t>Tillfälligt uppehållstillstånd enligt massflyktsdirektivet</w:t>
      </w:r>
      <w:bookmarkEnd w:id="25"/>
      <w:r w:rsidRPr="00E35C10">
        <w:t xml:space="preserve"> </w:t>
      </w:r>
    </w:p>
    <w:p w14:paraId="429AF150" w14:textId="6DE4578F" w:rsidR="00C006E7" w:rsidRDefault="00C006E7" w:rsidP="7037C91C">
      <w:pPr>
        <w:pStyle w:val="Liststycke"/>
        <w:numPr>
          <w:ilvl w:val="1"/>
          <w:numId w:val="9"/>
        </w:numPr>
        <w:spacing w:line="240" w:lineRule="auto"/>
        <w:rPr>
          <w:sz w:val="24"/>
          <w:szCs w:val="24"/>
        </w:rPr>
      </w:pPr>
      <w:r w:rsidRPr="7037C91C">
        <w:rPr>
          <w:sz w:val="24"/>
          <w:szCs w:val="24"/>
        </w:rPr>
        <w:t>Rätt att arbeta i Sverige när det finns beslut om uppehållstillstånd med tillfälligt skydd.</w:t>
      </w:r>
    </w:p>
    <w:bookmarkStart w:id="26" w:name="_Toc165035783"/>
    <w:p w14:paraId="2129A481" w14:textId="77777777" w:rsidR="006C08FB" w:rsidRPr="00B8732B" w:rsidRDefault="00EB3116" w:rsidP="7037C91C">
      <w:pPr>
        <w:pStyle w:val="Rubrik3"/>
        <w:ind w:firstLine="1304"/>
        <w:rPr>
          <w:rFonts w:eastAsiaTheme="minorEastAsia"/>
          <w:kern w:val="2"/>
          <w:sz w:val="24"/>
          <w14:ligatures w14:val="standardContextual"/>
        </w:rPr>
      </w:pPr>
      <w:r>
        <w:fldChar w:fldCharType="begin"/>
      </w:r>
      <w:r>
        <w:instrText>HYPERLINK "https://www.migrationsverket.se/Privatpersoner/Skydd-och-asyl-i-Sverige/Medan-du-vantar/LMA-kort.html" \h</w:instrText>
      </w:r>
      <w:r>
        <w:fldChar w:fldCharType="separate"/>
      </w:r>
      <w:bookmarkStart w:id="27" w:name="_Toc194912410"/>
      <w:r w:rsidR="006C08FB" w:rsidRPr="7037C91C">
        <w:rPr>
          <w:rStyle w:val="Hyperlnk"/>
        </w:rPr>
        <w:t>LMA</w:t>
      </w:r>
      <w:r w:rsidR="006C08FB" w:rsidRPr="7037C91C">
        <w:rPr>
          <w:rStyle w:val="Hyperlnk"/>
        </w:rPr>
        <w:t>-</w:t>
      </w:r>
      <w:r w:rsidR="006C08FB" w:rsidRPr="7037C91C">
        <w:rPr>
          <w:rStyle w:val="Hyperlnk"/>
        </w:rPr>
        <w:t>kort</w:t>
      </w:r>
      <w:r>
        <w:rPr>
          <w:rStyle w:val="Hyperlnk"/>
        </w:rPr>
        <w:fldChar w:fldCharType="end"/>
      </w:r>
      <w:r w:rsidR="006C08FB">
        <w:t xml:space="preserve"> med AT-UND (asylsökande)</w:t>
      </w:r>
      <w:bookmarkEnd w:id="26"/>
      <w:bookmarkEnd w:id="27"/>
      <w:r w:rsidR="006C08FB">
        <w:t xml:space="preserve"> </w:t>
      </w:r>
    </w:p>
    <w:p w14:paraId="7C523257" w14:textId="4EB8A348" w:rsidR="5F4D11D5" w:rsidRDefault="5F4D11D5" w:rsidP="7037C91C">
      <w:r>
        <w:rPr>
          <w:noProof/>
        </w:rPr>
        <w:drawing>
          <wp:inline distT="0" distB="0" distL="0" distR="0" wp14:anchorId="2FEBB854" wp14:editId="2E54A119">
            <wp:extent cx="5038725" cy="1417974"/>
            <wp:effectExtent l="0" t="0" r="0" b="0"/>
            <wp:docPr id="851629328" name="Bildobjekt 851629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pic:nvPicPr>
                  <pic:blipFill>
                    <a:blip r:embed="rId16">
                      <a:extLst>
                        <a:ext uri="{28A0092B-C50C-407E-A947-70E740481C1C}">
                          <a14:useLocalDpi xmlns:a14="http://schemas.microsoft.com/office/drawing/2010/main" val="0"/>
                        </a:ext>
                      </a:extLst>
                    </a:blip>
                    <a:stretch>
                      <a:fillRect/>
                    </a:stretch>
                  </pic:blipFill>
                  <pic:spPr>
                    <a:xfrm>
                      <a:off x="0" y="0"/>
                      <a:ext cx="5038725" cy="1417974"/>
                    </a:xfrm>
                    <a:prstGeom prst="rect">
                      <a:avLst/>
                    </a:prstGeom>
                  </pic:spPr>
                </pic:pic>
              </a:graphicData>
            </a:graphic>
          </wp:inline>
        </w:drawing>
      </w:r>
    </w:p>
    <w:p w14:paraId="5598B42A" w14:textId="77777777" w:rsidR="006C08FB" w:rsidRDefault="006C08FB" w:rsidP="7037C91C">
      <w:pPr>
        <w:spacing w:line="240" w:lineRule="auto"/>
        <w:ind w:left="1304"/>
        <w:rPr>
          <w:sz w:val="24"/>
        </w:rPr>
      </w:pPr>
      <w:r w:rsidRPr="7037C91C">
        <w:rPr>
          <w:sz w:val="24"/>
        </w:rPr>
        <w:t xml:space="preserve">En asylsökande har rätt att arbeta i Sverige om hen är undantagen från skyldigheten att ha arbetstillstånd, så kallat AT-UND. </w:t>
      </w:r>
    </w:p>
    <w:p w14:paraId="5E449E26" w14:textId="77777777" w:rsidR="006C08FB" w:rsidRDefault="006C08FB" w:rsidP="7037C91C">
      <w:pPr>
        <w:spacing w:line="240" w:lineRule="auto"/>
        <w:ind w:left="1304"/>
        <w:rPr>
          <w:sz w:val="24"/>
        </w:rPr>
      </w:pPr>
      <w:r w:rsidRPr="7037C91C">
        <w:rPr>
          <w:sz w:val="24"/>
        </w:rPr>
        <w:t xml:space="preserve">På LMA-kortet står det då AT-UND under punkt 7 på baksidan av kortet. Är fältet tomt, innebär det att personen inte har rätt att arbeta i Sverige. </w:t>
      </w:r>
    </w:p>
    <w:p w14:paraId="0974116B" w14:textId="77777777" w:rsidR="006C08FB" w:rsidRPr="00E35C10" w:rsidRDefault="006C08FB" w:rsidP="7037C91C">
      <w:pPr>
        <w:pStyle w:val="Liststycke"/>
        <w:numPr>
          <w:ilvl w:val="1"/>
          <w:numId w:val="10"/>
        </w:numPr>
        <w:spacing w:line="240" w:lineRule="auto"/>
        <w:rPr>
          <w:sz w:val="24"/>
          <w:szCs w:val="24"/>
        </w:rPr>
      </w:pPr>
      <w:r w:rsidRPr="7037C91C">
        <w:rPr>
          <w:sz w:val="24"/>
          <w:szCs w:val="24"/>
        </w:rPr>
        <w:t xml:space="preserve">LMA-kort utfärdade efter 1 januari 2022 har en QR-kod som du kan </w:t>
      </w:r>
      <w:proofErr w:type="gramStart"/>
      <w:r w:rsidRPr="7037C91C">
        <w:rPr>
          <w:sz w:val="24"/>
          <w:szCs w:val="24"/>
        </w:rPr>
        <w:t>scanna</w:t>
      </w:r>
      <w:proofErr w:type="gramEnd"/>
      <w:r w:rsidRPr="7037C91C">
        <w:rPr>
          <w:sz w:val="24"/>
          <w:szCs w:val="24"/>
        </w:rPr>
        <w:t xml:space="preserve"> för att se om kortet är giltigt och om den asylsökande har AT-UND. </w:t>
      </w:r>
    </w:p>
    <w:p w14:paraId="44CCE1C7" w14:textId="77777777" w:rsidR="006C08FB" w:rsidRPr="00E35C10" w:rsidRDefault="006C08FB" w:rsidP="7037C91C">
      <w:pPr>
        <w:spacing w:line="240" w:lineRule="auto"/>
        <w:ind w:left="1304"/>
        <w:rPr>
          <w:sz w:val="24"/>
        </w:rPr>
      </w:pPr>
      <w:r w:rsidRPr="7037C91C">
        <w:rPr>
          <w:sz w:val="24"/>
        </w:rPr>
        <w:t>Ett AT-UND gäller normalt tills dess att personen får uppehållstillstånd eller lämnar landet. Genom att du anmäler att du anställt en asylsökande kan Migrationsverket enklare informera om när ett AT-UND upphör.</w:t>
      </w:r>
    </w:p>
    <w:p w14:paraId="31EC0F29" w14:textId="7B8E3D0B" w:rsidR="006C08FB" w:rsidRPr="004D727B" w:rsidRDefault="006C08FB" w:rsidP="7037C91C">
      <w:pPr>
        <w:spacing w:line="240" w:lineRule="auto"/>
        <w:ind w:left="1304"/>
        <w:rPr>
          <w:b/>
          <w:bCs/>
          <w:sz w:val="24"/>
        </w:rPr>
      </w:pPr>
      <w:r w:rsidRPr="7037C91C">
        <w:rPr>
          <w:sz w:val="24"/>
        </w:rPr>
        <w:t xml:space="preserve">Ett AT-UND kan upphöra när som helst. Giltighetstiden för ett LMA-kort är vanligen fyra till sex månader. </w:t>
      </w:r>
    </w:p>
    <w:p w14:paraId="1D824732" w14:textId="7C860E6E" w:rsidR="006C08FB" w:rsidRPr="004D727B" w:rsidRDefault="006C08FB" w:rsidP="7037C91C">
      <w:pPr>
        <w:pStyle w:val="Liststycke"/>
        <w:numPr>
          <w:ilvl w:val="1"/>
          <w:numId w:val="10"/>
        </w:numPr>
        <w:spacing w:line="240" w:lineRule="auto"/>
        <w:rPr>
          <w:b/>
          <w:bCs/>
          <w:sz w:val="24"/>
          <w:szCs w:val="24"/>
        </w:rPr>
      </w:pPr>
      <w:r w:rsidRPr="7037C91C">
        <w:rPr>
          <w:sz w:val="24"/>
          <w:szCs w:val="24"/>
        </w:rPr>
        <w:t xml:space="preserve">Kontrollera därför regelbundet (ca en gång i månaden) att LMA-kortet fortfarande gäller och att det står AT-UND under punkt </w:t>
      </w:r>
      <w:r w:rsidR="791D749D" w:rsidRPr="7037C91C">
        <w:rPr>
          <w:sz w:val="24"/>
          <w:szCs w:val="24"/>
        </w:rPr>
        <w:t xml:space="preserve">7. </w:t>
      </w:r>
    </w:p>
    <w:p w14:paraId="02394D0F" w14:textId="31D4B009" w:rsidR="006C08FB" w:rsidRPr="004D727B" w:rsidRDefault="006C08FB" w:rsidP="7037C91C">
      <w:pPr>
        <w:pStyle w:val="Liststycke"/>
        <w:spacing w:line="240" w:lineRule="auto"/>
        <w:ind w:left="1440"/>
        <w:rPr>
          <w:b/>
          <w:bCs/>
          <w:sz w:val="24"/>
          <w:szCs w:val="24"/>
        </w:rPr>
      </w:pPr>
    </w:p>
    <w:p w14:paraId="02FE7A12" w14:textId="56057ACA" w:rsidR="006C08FB" w:rsidRPr="004D727B" w:rsidRDefault="006C08FB" w:rsidP="7037C91C">
      <w:pPr>
        <w:pStyle w:val="Liststycke"/>
        <w:numPr>
          <w:ilvl w:val="1"/>
          <w:numId w:val="10"/>
        </w:numPr>
        <w:spacing w:line="240" w:lineRule="auto"/>
        <w:rPr>
          <w:sz w:val="24"/>
          <w:szCs w:val="24"/>
        </w:rPr>
      </w:pPr>
      <w:r w:rsidRPr="7037C91C">
        <w:rPr>
          <w:sz w:val="24"/>
          <w:szCs w:val="24"/>
        </w:rPr>
        <w:lastRenderedPageBreak/>
        <w:t>Dokumentera kontrollen i Personec.</w:t>
      </w:r>
    </w:p>
    <w:p w14:paraId="455C0707" w14:textId="51C7DA77" w:rsidR="7037C91C" w:rsidRDefault="7037C91C" w:rsidP="7037C91C">
      <w:pPr>
        <w:pStyle w:val="Liststycke"/>
        <w:spacing w:line="240" w:lineRule="auto"/>
        <w:ind w:left="1440"/>
        <w:rPr>
          <w:sz w:val="24"/>
          <w:szCs w:val="24"/>
        </w:rPr>
      </w:pPr>
    </w:p>
    <w:p w14:paraId="779DB1CB" w14:textId="77777777" w:rsidR="006C08FB" w:rsidRDefault="006C08FB" w:rsidP="7037C91C">
      <w:pPr>
        <w:spacing w:line="240" w:lineRule="auto"/>
        <w:ind w:left="1304"/>
        <w:rPr>
          <w:sz w:val="24"/>
        </w:rPr>
      </w:pPr>
      <w:r w:rsidRPr="7037C91C">
        <w:rPr>
          <w:sz w:val="24"/>
        </w:rPr>
        <w:t xml:space="preserve">Har den asylsökande fått avslag på sin asylansökan samt ett beslut om utvisning som vunnit laga kraft, men inte medverkar till verkställigheten av detta beslut, upphör dennes AT-UND att gälla. </w:t>
      </w:r>
    </w:p>
    <w:p w14:paraId="52B1B882" w14:textId="13E2F5F6" w:rsidR="0064585D" w:rsidRDefault="000D1D66" w:rsidP="0064585D">
      <w:pPr>
        <w:spacing w:line="240" w:lineRule="auto"/>
        <w:ind w:left="1304"/>
      </w:pPr>
      <w:r w:rsidRPr="7037C91C">
        <w:rPr>
          <w:sz w:val="24"/>
        </w:rPr>
        <w:t xml:space="preserve">I </w:t>
      </w:r>
      <w:r w:rsidRPr="0089123C">
        <w:rPr>
          <w:sz w:val="24"/>
        </w:rPr>
        <w:t xml:space="preserve">vissa fall </w:t>
      </w:r>
      <w:r w:rsidR="009E7DED" w:rsidRPr="0089123C">
        <w:rPr>
          <w:sz w:val="24"/>
        </w:rPr>
        <w:t xml:space="preserve">har </w:t>
      </w:r>
      <w:r w:rsidRPr="0089123C">
        <w:rPr>
          <w:sz w:val="24"/>
        </w:rPr>
        <w:t xml:space="preserve">asylsökande som arbetat under asyltiden </w:t>
      </w:r>
      <w:r w:rsidR="009E7DED" w:rsidRPr="0089123C">
        <w:rPr>
          <w:sz w:val="24"/>
        </w:rPr>
        <w:t xml:space="preserve">kunnat </w:t>
      </w:r>
      <w:r w:rsidRPr="0089123C">
        <w:rPr>
          <w:sz w:val="24"/>
        </w:rPr>
        <w:t>söka arbetstillstånd från Sverige efter att denne fått avslag på ansökan om uppehållstillstånd och därigenom få stanna i landet</w:t>
      </w:r>
      <w:r w:rsidR="009E7DED" w:rsidRPr="0089123C">
        <w:rPr>
          <w:sz w:val="24"/>
        </w:rPr>
        <w:t>, detta har kallats spårbyte.</w:t>
      </w:r>
      <w:r w:rsidR="007764AB" w:rsidRPr="0089123C">
        <w:rPr>
          <w:sz w:val="24"/>
        </w:rPr>
        <w:t xml:space="preserve"> Riskdagen har beslutat att avskaffa det som kallats spårbyte, från och med 1a april 2025</w:t>
      </w:r>
    </w:p>
    <w:p w14:paraId="5264D1D1" w14:textId="77777777" w:rsidR="0064585D" w:rsidRPr="0064585D" w:rsidRDefault="0064585D" w:rsidP="0064585D">
      <w:pPr>
        <w:spacing w:line="240" w:lineRule="auto"/>
        <w:ind w:left="1304"/>
      </w:pPr>
    </w:p>
    <w:p w14:paraId="2F1D4C91" w14:textId="4F5D8B31" w:rsidR="00443E5B" w:rsidRPr="0064585D" w:rsidRDefault="00443E5B" w:rsidP="0064585D">
      <w:pPr>
        <w:spacing w:line="240" w:lineRule="auto"/>
        <w:rPr>
          <w:rFonts w:asciiTheme="majorHAnsi" w:eastAsiaTheme="majorEastAsia" w:hAnsiTheme="majorHAnsi" w:cstheme="majorBidi"/>
          <w:b/>
          <w:color w:val="0D0D0D" w:themeColor="text1" w:themeTint="F2"/>
          <w:sz w:val="34"/>
          <w:szCs w:val="28"/>
        </w:rPr>
      </w:pPr>
      <w:bookmarkStart w:id="28" w:name="_Hlk224633071"/>
      <w:r w:rsidRPr="0064585D">
        <w:rPr>
          <w:rFonts w:asciiTheme="majorHAnsi" w:eastAsiaTheme="majorEastAsia" w:hAnsiTheme="majorHAnsi" w:cstheme="majorBidi"/>
          <w:b/>
          <w:color w:val="0D0D0D" w:themeColor="text1" w:themeTint="F2"/>
          <w:sz w:val="34"/>
          <w:szCs w:val="28"/>
        </w:rPr>
        <w:t>Förlänga till</w:t>
      </w:r>
      <w:r w:rsidRPr="0064585D">
        <w:rPr>
          <w:rFonts w:asciiTheme="majorHAnsi" w:eastAsiaTheme="majorEastAsia" w:hAnsiTheme="majorHAnsi" w:cstheme="majorBidi"/>
          <w:b/>
          <w:color w:val="0D0D0D" w:themeColor="text1" w:themeTint="F2"/>
          <w:sz w:val="34"/>
          <w:szCs w:val="28"/>
        </w:rPr>
        <w:softHyphen/>
        <w:t>stån</w:t>
      </w:r>
      <w:r w:rsidR="0064585D" w:rsidRPr="0064585D">
        <w:rPr>
          <w:rFonts w:asciiTheme="majorHAnsi" w:eastAsiaTheme="majorEastAsia" w:hAnsiTheme="majorHAnsi" w:cstheme="majorBidi"/>
          <w:b/>
          <w:color w:val="0D0D0D" w:themeColor="text1" w:themeTint="F2"/>
          <w:sz w:val="34"/>
          <w:szCs w:val="28"/>
        </w:rPr>
        <w:t>d</w:t>
      </w:r>
    </w:p>
    <w:p w14:paraId="065125EE" w14:textId="77777777" w:rsidR="007764AB" w:rsidRDefault="002F2247" w:rsidP="002F2247">
      <w:pPr>
        <w:pStyle w:val="Normal1"/>
        <w:spacing w:before="0" w:beforeAutospacing="0"/>
        <w:rPr>
          <w:rFonts w:asciiTheme="minorHAnsi" w:hAnsiTheme="minorHAnsi" w:cstheme="minorBidi"/>
        </w:rPr>
      </w:pPr>
      <w:bookmarkStart w:id="29" w:name="_Toc160691680"/>
      <w:r w:rsidRPr="7037C91C">
        <w:rPr>
          <w:rFonts w:asciiTheme="minorHAnsi" w:hAnsiTheme="minorHAnsi" w:cstheme="minorBidi"/>
        </w:rPr>
        <w:t>Om personen ska fortsätta arbeta, efter att tillståndet slutat gälla ska hen ansöka om en förlängning av tillståndet.</w:t>
      </w:r>
    </w:p>
    <w:p w14:paraId="003BA1FC" w14:textId="49767027" w:rsidR="002F2247" w:rsidRPr="005B147D" w:rsidRDefault="002F2247" w:rsidP="002F2247">
      <w:pPr>
        <w:pStyle w:val="Normal1"/>
        <w:spacing w:before="0" w:beforeAutospacing="0"/>
        <w:rPr>
          <w:rFonts w:asciiTheme="minorHAnsi" w:hAnsiTheme="minorHAnsi" w:cstheme="minorHAnsi"/>
        </w:rPr>
      </w:pPr>
      <w:r w:rsidRPr="7037C91C">
        <w:rPr>
          <w:rFonts w:asciiTheme="minorHAnsi" w:hAnsiTheme="minorHAnsi" w:cstheme="minorBidi"/>
        </w:rPr>
        <w:t>Ansökan ska göras innan tillståndet har gått ut. Personen har rätt att fortsätta arbeta under väntetiden om hen har haft arbetstillstånd i minst sex månader och ansökan har lämnats in innan det tidigare tillståndet gått ut. Det gäller även om det tidigare tillståndet hinner gå ut innan personen fått ett beslut på sin ansökan om förlängning.</w:t>
      </w:r>
    </w:p>
    <w:bookmarkEnd w:id="28"/>
    <w:p w14:paraId="0AC1DEE5" w14:textId="31D44280" w:rsidR="002F2247" w:rsidRPr="00EE5AB9" w:rsidRDefault="002F2247" w:rsidP="6546FA2F">
      <w:pPr>
        <w:pStyle w:val="Normal1"/>
        <w:spacing w:before="0" w:beforeAutospacing="0"/>
        <w:rPr>
          <w:rFonts w:asciiTheme="minorHAnsi" w:hAnsiTheme="minorHAnsi" w:cstheme="minorBidi"/>
        </w:rPr>
      </w:pPr>
      <w:r w:rsidRPr="7037C91C">
        <w:rPr>
          <w:rFonts w:asciiTheme="minorHAnsi" w:hAnsiTheme="minorHAnsi" w:cstheme="minorBidi"/>
        </w:rPr>
        <w:t>Vid en förlängning av ett arbetstillstånd ska arbetsgivaren lämna information om anställningen på nytt</w:t>
      </w:r>
      <w:r w:rsidR="3BBBA5CB" w:rsidRPr="7037C91C">
        <w:rPr>
          <w:rFonts w:asciiTheme="minorHAnsi" w:hAnsiTheme="minorHAnsi" w:cstheme="minorBidi"/>
        </w:rPr>
        <w:t xml:space="preserve">. Information om anställningen lämnas i </w:t>
      </w:r>
      <w:hyperlink r:id="rId17">
        <w:r w:rsidR="3BBBA5CB" w:rsidRPr="7037C91C">
          <w:rPr>
            <w:rStyle w:val="Hyperlnk"/>
          </w:rPr>
          <w:t>Migrationsv</w:t>
        </w:r>
        <w:r w:rsidR="3BBBA5CB" w:rsidRPr="7037C91C">
          <w:rPr>
            <w:rStyle w:val="Hyperlnk"/>
          </w:rPr>
          <w:t>e</w:t>
        </w:r>
        <w:r w:rsidR="3BBBA5CB" w:rsidRPr="7037C91C">
          <w:rPr>
            <w:rStyle w:val="Hyperlnk"/>
          </w:rPr>
          <w:t>rkets e-tjänst.</w:t>
        </w:r>
      </w:hyperlink>
      <w:r w:rsidRPr="7037C91C">
        <w:rPr>
          <w:rFonts w:asciiTheme="minorHAnsi" w:hAnsiTheme="minorHAnsi" w:cstheme="minorBidi"/>
        </w:rPr>
        <w:t xml:space="preserve"> </w:t>
      </w:r>
      <w:r w:rsidR="0042EF3F" w:rsidRPr="7037C91C">
        <w:rPr>
          <w:rFonts w:asciiTheme="minorHAnsi" w:hAnsiTheme="minorHAnsi" w:cstheme="minorBidi"/>
        </w:rPr>
        <w:t>F</w:t>
      </w:r>
      <w:r w:rsidRPr="7037C91C">
        <w:rPr>
          <w:rFonts w:asciiTheme="minorHAnsi" w:hAnsiTheme="minorHAnsi" w:cstheme="minorBidi"/>
        </w:rPr>
        <w:t xml:space="preserve">acklig organisation </w:t>
      </w:r>
      <w:r w:rsidR="0238B461" w:rsidRPr="7037C91C">
        <w:rPr>
          <w:rFonts w:asciiTheme="minorHAnsi" w:hAnsiTheme="minorHAnsi" w:cstheme="minorBidi"/>
        </w:rPr>
        <w:t>ges genom e-tjänsten möjlighet att</w:t>
      </w:r>
      <w:r w:rsidRPr="7037C91C">
        <w:rPr>
          <w:rFonts w:asciiTheme="minorHAnsi" w:hAnsiTheme="minorHAnsi" w:cstheme="minorBidi"/>
        </w:rPr>
        <w:t xml:space="preserve"> yttra sig </w:t>
      </w:r>
      <w:r w:rsidR="1D7050B3" w:rsidRPr="7037C91C">
        <w:rPr>
          <w:rFonts w:asciiTheme="minorHAnsi" w:hAnsiTheme="minorHAnsi" w:cstheme="minorBidi"/>
        </w:rPr>
        <w:t>och</w:t>
      </w:r>
      <w:r w:rsidRPr="7037C91C">
        <w:rPr>
          <w:rFonts w:asciiTheme="minorHAnsi" w:hAnsiTheme="minorHAnsi" w:cstheme="minorBidi"/>
        </w:rPr>
        <w:t xml:space="preserve"> arbetsgivaren behöver inte annonsera tjänsten igen.  När du lämnat informationen ska arbetstagaren ansöka om att förlänga sitt arbetstillstånd.</w:t>
      </w:r>
      <w:r w:rsidR="08E2B97C" w:rsidRPr="7037C91C">
        <w:rPr>
          <w:rFonts w:asciiTheme="minorHAnsi" w:hAnsiTheme="minorHAnsi" w:cstheme="minorBidi"/>
        </w:rPr>
        <w:t xml:space="preserve"> </w:t>
      </w:r>
    </w:p>
    <w:p w14:paraId="4A90C053" w14:textId="77777777" w:rsidR="002F2247" w:rsidRPr="00D3419B" w:rsidRDefault="002F2247" w:rsidP="6546FA2F">
      <w:pPr>
        <w:pStyle w:val="Normal1"/>
        <w:spacing w:before="0" w:beforeAutospacing="0"/>
        <w:rPr>
          <w:rFonts w:asciiTheme="minorHAnsi" w:hAnsiTheme="minorHAnsi" w:cstheme="minorBidi"/>
        </w:rPr>
      </w:pPr>
      <w:r w:rsidRPr="7037C91C">
        <w:rPr>
          <w:rFonts w:asciiTheme="minorHAnsi" w:hAnsiTheme="minorHAnsi" w:cstheme="minorBidi"/>
        </w:rPr>
        <w:t>Vid en ansökan om förlängt arbetstillstånd kommer Migrationsverket kontrollera att villkoren för arbetstillståndet har varit uppfyllda under föregående tillståndsperiod. Om villkoren som låg till grund för det tidigare tillståndet inte har varit uppfyllda under hela tillståndsperioden kommer Migrationsverket inte att bevilja förlängt arbetstillstånd.</w:t>
      </w:r>
    </w:p>
    <w:p w14:paraId="5031C6AC" w14:textId="39F6BCD6" w:rsidR="00E67931" w:rsidRPr="001D5947" w:rsidRDefault="00E67931" w:rsidP="6546FA2F">
      <w:pPr>
        <w:spacing w:line="240" w:lineRule="auto"/>
        <w:rPr>
          <w:rStyle w:val="ui-provider"/>
          <w:i/>
          <w:iCs/>
          <w:sz w:val="24"/>
        </w:rPr>
      </w:pPr>
      <w:r w:rsidRPr="0075580D">
        <w:rPr>
          <w:sz w:val="24"/>
        </w:rPr>
        <w:t xml:space="preserve">Försörjningskravet för arbetskraftsinvandrare förändrades 1 november 2023 och är nu </w:t>
      </w:r>
      <w:r w:rsidR="00E97645" w:rsidRPr="0075580D">
        <w:rPr>
          <w:rFonts w:ascii="Times New Roman" w:hAnsi="Times New Roman" w:cs="Times New Roman"/>
        </w:rPr>
        <w:t>29</w:t>
      </w:r>
      <w:r w:rsidR="00E97645" w:rsidRPr="0075580D">
        <w:rPr>
          <w:rFonts w:ascii="Times New Roman" w:hAnsi="Times New Roman" w:cs="Times New Roman"/>
        </w:rPr>
        <w:t> </w:t>
      </w:r>
      <w:r w:rsidR="00E97645" w:rsidRPr="0075580D">
        <w:rPr>
          <w:rFonts w:ascii="Times New Roman" w:hAnsi="Times New Roman" w:cs="Times New Roman"/>
        </w:rPr>
        <w:t xml:space="preserve">680 </w:t>
      </w:r>
      <w:r w:rsidRPr="0075580D">
        <w:rPr>
          <w:sz w:val="24"/>
        </w:rPr>
        <w:t>kr i månaden.  Vi som arbetsgivare</w:t>
      </w:r>
      <w:r w:rsidRPr="0075580D">
        <w:rPr>
          <w:rStyle w:val="ui-provider"/>
          <w:sz w:val="24"/>
        </w:rPr>
        <w:t xml:space="preserve"> ska inte sätta särskilda löner beroende på om en person har tillfälligt uppehålls- och arbetstillstånd. </w:t>
      </w:r>
      <w:r w:rsidRPr="0075580D">
        <w:rPr>
          <w:rStyle w:val="ui-provider"/>
          <w:i/>
          <w:iCs/>
          <w:sz w:val="24"/>
        </w:rPr>
        <w:t xml:space="preserve">De förändrade reglerna innebär alltså inte att alla medarbetare har rätt till en lön om minst </w:t>
      </w:r>
      <w:r w:rsidR="00E97645" w:rsidRPr="0075580D">
        <w:rPr>
          <w:rFonts w:ascii="Times New Roman" w:hAnsi="Times New Roman" w:cs="Times New Roman"/>
        </w:rPr>
        <w:t>29</w:t>
      </w:r>
      <w:r w:rsidR="00E97645" w:rsidRPr="0075580D">
        <w:rPr>
          <w:rFonts w:ascii="Times New Roman" w:hAnsi="Times New Roman" w:cs="Times New Roman"/>
        </w:rPr>
        <w:t> </w:t>
      </w:r>
      <w:r w:rsidR="00E97645" w:rsidRPr="0075580D">
        <w:rPr>
          <w:rFonts w:ascii="Times New Roman" w:hAnsi="Times New Roman" w:cs="Times New Roman"/>
        </w:rPr>
        <w:t xml:space="preserve">680 </w:t>
      </w:r>
      <w:r w:rsidRPr="0075580D">
        <w:rPr>
          <w:rStyle w:val="ui-provider"/>
          <w:i/>
          <w:iCs/>
          <w:sz w:val="24"/>
        </w:rPr>
        <w:t>kr</w:t>
      </w:r>
      <w:r w:rsidR="003E2B36" w:rsidRPr="0075580D">
        <w:rPr>
          <w:rStyle w:val="ui-provider"/>
          <w:i/>
          <w:iCs/>
          <w:sz w:val="24"/>
        </w:rPr>
        <w:t>.</w:t>
      </w:r>
    </w:p>
    <w:p w14:paraId="0F1BAE98" w14:textId="3E387392" w:rsidR="0064585D" w:rsidRPr="0064585D" w:rsidRDefault="009E4E04" w:rsidP="0064585D">
      <w:pPr>
        <w:pStyle w:val="Normal1"/>
        <w:spacing w:before="0" w:beforeAutospacing="0"/>
        <w:rPr>
          <w:rStyle w:val="ui-provider"/>
        </w:rPr>
      </w:pPr>
      <w:r w:rsidRPr="001D5947">
        <w:rPr>
          <w:rFonts w:asciiTheme="minorHAnsi" w:hAnsiTheme="minorHAnsi" w:cstheme="minorBidi"/>
        </w:rPr>
        <w:t xml:space="preserve">I och med Riksdagens beslut att avskaffa spårbyte försvinner möjligheten att ansöka om förlängt arbetstillstånd för vissa. </w:t>
      </w:r>
      <w:r w:rsidRPr="001D5947">
        <w:t>De som omfattas av lagändringen är alla personer som har ansökt om eller fått uppehållstillstånd på grund av arbete efter avslag på asylansökan samt deras anhöriga.</w:t>
      </w:r>
      <w:r w:rsidRPr="001D5947">
        <w:rPr>
          <w:rFonts w:asciiTheme="minorHAnsi" w:hAnsiTheme="minorHAnsi" w:cstheme="minorBidi"/>
        </w:rPr>
        <w:t xml:space="preserve"> Från och med 1a april 2025</w:t>
      </w:r>
      <w:r w:rsidRPr="001D5947">
        <w:rPr>
          <w:rFonts w:asciiTheme="minorHAnsi" w:eastAsiaTheme="minorEastAsia" w:hAnsiTheme="minorHAnsi" w:cstheme="minorBidi"/>
          <w:lang w:eastAsia="en-US"/>
        </w:rPr>
        <w:t xml:space="preserve"> är </w:t>
      </w:r>
      <w:r w:rsidRPr="001D5947">
        <w:t xml:space="preserve">det inte längre är möjligt att ansöka om förlängning av befintliga tillstånd om man beviljats arbetstillstånd genom spårbyte. </w:t>
      </w:r>
    </w:p>
    <w:p w14:paraId="2DBE339A" w14:textId="2D0E0D29" w:rsidR="00D54BF6" w:rsidRPr="009855F0" w:rsidRDefault="00D54BF6" w:rsidP="009855F0">
      <w:pPr>
        <w:pStyle w:val="Rubrik2"/>
        <w:rPr>
          <w:rStyle w:val="ui-provider"/>
        </w:rPr>
      </w:pPr>
      <w:bookmarkStart w:id="30" w:name="_Toc194912411"/>
      <w:r w:rsidRPr="009855F0">
        <w:rPr>
          <w:rStyle w:val="ui-provider"/>
        </w:rPr>
        <w:lastRenderedPageBreak/>
        <w:t>Överklagan</w:t>
      </w:r>
      <w:bookmarkEnd w:id="30"/>
    </w:p>
    <w:p w14:paraId="3DD5A39F" w14:textId="77777777" w:rsidR="00DE14FD" w:rsidRDefault="00DE14FD" w:rsidP="00DE14FD">
      <w:pPr>
        <w:spacing w:line="240" w:lineRule="auto"/>
        <w:rPr>
          <w:rFonts w:cstheme="minorHAnsi"/>
          <w:color w:val="303030"/>
          <w:sz w:val="24"/>
          <w:shd w:val="clear" w:color="auto" w:fill="FFFFFF"/>
        </w:rPr>
      </w:pPr>
      <w:r w:rsidRPr="7037C91C">
        <w:rPr>
          <w:color w:val="303030"/>
          <w:sz w:val="24"/>
          <w:shd w:val="clear" w:color="auto" w:fill="FFFFFF"/>
        </w:rPr>
        <w:t>Om medarbetaren inte accepterar Migrationsverkets beslut har denne rätt att överklaga. Det är domstol som prövar överklagandet, men överklagandet ska skickas till Migrationsverket.</w:t>
      </w:r>
    </w:p>
    <w:p w14:paraId="3D9B80B5" w14:textId="77777777" w:rsidR="00485528" w:rsidRDefault="1FF5E56D" w:rsidP="7037C91C">
      <w:pPr>
        <w:spacing w:line="240" w:lineRule="auto"/>
        <w:rPr>
          <w:sz w:val="24"/>
          <w:shd w:val="clear" w:color="auto" w:fill="FFFFFF"/>
        </w:rPr>
      </w:pPr>
      <w:r w:rsidRPr="00922A98">
        <w:rPr>
          <w:sz w:val="24"/>
          <w:shd w:val="clear" w:color="auto" w:fill="FFFFFF"/>
        </w:rPr>
        <w:t>Ta</w:t>
      </w:r>
      <w:r w:rsidR="00C13F3B" w:rsidRPr="00922A98">
        <w:rPr>
          <w:sz w:val="24"/>
          <w:shd w:val="clear" w:color="auto" w:fill="FFFFFF"/>
        </w:rPr>
        <w:t xml:space="preserve"> kontakt med Migrationsverket </w:t>
      </w:r>
      <w:r w:rsidR="2CE5C33A" w:rsidRPr="00922A98">
        <w:rPr>
          <w:sz w:val="24"/>
          <w:shd w:val="clear" w:color="auto" w:fill="FFFFFF"/>
        </w:rPr>
        <w:t>och fråga om personen får arbeta under tiden överklagandet handläggs.</w:t>
      </w:r>
      <w:r w:rsidR="72BD3285" w:rsidRPr="00922A98">
        <w:rPr>
          <w:sz w:val="24"/>
          <w:shd w:val="clear" w:color="auto" w:fill="FFFFFF"/>
        </w:rPr>
        <w:t xml:space="preserve"> </w:t>
      </w:r>
      <w:r w:rsidR="1B11FB45" w:rsidRPr="00922A98">
        <w:rPr>
          <w:sz w:val="24"/>
          <w:shd w:val="clear" w:color="auto" w:fill="FFFFFF"/>
        </w:rPr>
        <w:t xml:space="preserve">Fråga </w:t>
      </w:r>
      <w:r w:rsidR="00485528">
        <w:rPr>
          <w:sz w:val="24"/>
          <w:shd w:val="clear" w:color="auto" w:fill="FFFFFF"/>
        </w:rPr>
        <w:t xml:space="preserve">också </w:t>
      </w:r>
      <w:r w:rsidR="1B11FB45" w:rsidRPr="00922A98">
        <w:rPr>
          <w:sz w:val="24"/>
          <w:shd w:val="clear" w:color="auto" w:fill="FFFFFF"/>
        </w:rPr>
        <w:t xml:space="preserve">Migrationsverket hur kontakten med dem ska ske. </w:t>
      </w:r>
      <w:r w:rsidR="72BD3285" w:rsidRPr="00922A98">
        <w:rPr>
          <w:sz w:val="24"/>
          <w:shd w:val="clear" w:color="auto" w:fill="FFFFFF"/>
        </w:rPr>
        <w:t>D</w:t>
      </w:r>
      <w:r w:rsidR="00C13F3B" w:rsidRPr="00922A98">
        <w:rPr>
          <w:sz w:val="24"/>
          <w:shd w:val="clear" w:color="auto" w:fill="FFFFFF"/>
        </w:rPr>
        <w:t>okumentera</w:t>
      </w:r>
      <w:r w:rsidR="542155DD" w:rsidRPr="00922A98">
        <w:rPr>
          <w:sz w:val="24"/>
          <w:shd w:val="clear" w:color="auto" w:fill="FFFFFF"/>
        </w:rPr>
        <w:t xml:space="preserve"> kontakten</w:t>
      </w:r>
      <w:r w:rsidR="00C13F3B" w:rsidRPr="00922A98">
        <w:rPr>
          <w:sz w:val="24"/>
          <w:shd w:val="clear" w:color="auto" w:fill="FFFFFF"/>
        </w:rPr>
        <w:t xml:space="preserve"> i Personec.</w:t>
      </w:r>
      <w:r w:rsidR="5E37456C" w:rsidRPr="00922A98">
        <w:rPr>
          <w:sz w:val="24"/>
          <w:shd w:val="clear" w:color="auto" w:fill="FFFFFF"/>
        </w:rPr>
        <w:t xml:space="preserve"> </w:t>
      </w:r>
    </w:p>
    <w:p w14:paraId="067D15D6" w14:textId="0513B0BB" w:rsidR="00C13F3B" w:rsidRPr="00922A98" w:rsidRDefault="5E37456C" w:rsidP="7037C91C">
      <w:pPr>
        <w:spacing w:line="240" w:lineRule="auto"/>
        <w:rPr>
          <w:sz w:val="24"/>
          <w:shd w:val="clear" w:color="auto" w:fill="FFFFFF"/>
        </w:rPr>
      </w:pPr>
      <w:r w:rsidRPr="00922A98">
        <w:rPr>
          <w:sz w:val="24"/>
          <w:shd w:val="clear" w:color="auto" w:fill="FFFFFF"/>
        </w:rPr>
        <w:t xml:space="preserve">Kontakt med Migrationsverket måste </w:t>
      </w:r>
      <w:r w:rsidR="00485528">
        <w:rPr>
          <w:sz w:val="24"/>
          <w:shd w:val="clear" w:color="auto" w:fill="FFFFFF"/>
        </w:rPr>
        <w:t>ske</w:t>
      </w:r>
      <w:r w:rsidRPr="00922A98">
        <w:rPr>
          <w:sz w:val="24"/>
          <w:shd w:val="clear" w:color="auto" w:fill="FFFFFF"/>
        </w:rPr>
        <w:t xml:space="preserve"> en gång i månaden tills beslut är fattat</w:t>
      </w:r>
      <w:r w:rsidR="00485528">
        <w:rPr>
          <w:sz w:val="24"/>
          <w:shd w:val="clear" w:color="auto" w:fill="FFFFFF"/>
        </w:rPr>
        <w:t xml:space="preserve"> och varje tillfälle dokumenteras i Personec</w:t>
      </w:r>
      <w:r w:rsidRPr="00922A98">
        <w:rPr>
          <w:sz w:val="24"/>
          <w:shd w:val="clear" w:color="auto" w:fill="FFFFFF"/>
        </w:rPr>
        <w:t xml:space="preserve">. </w:t>
      </w:r>
    </w:p>
    <w:p w14:paraId="6B095B23" w14:textId="77777777" w:rsidR="005A680B" w:rsidRPr="009855F0" w:rsidRDefault="005A680B" w:rsidP="009855F0">
      <w:pPr>
        <w:pStyle w:val="Rubrik3"/>
      </w:pPr>
      <w:bookmarkStart w:id="31" w:name="_Toc194912412"/>
      <w:r w:rsidRPr="009855F0">
        <w:t>Alla beslut går inte att över</w:t>
      </w:r>
      <w:r w:rsidRPr="009855F0">
        <w:softHyphen/>
        <w:t>klaga</w:t>
      </w:r>
      <w:bookmarkEnd w:id="31"/>
    </w:p>
    <w:p w14:paraId="5CF324D2" w14:textId="72B8655F" w:rsidR="0064585D" w:rsidRDefault="005A680B" w:rsidP="0064585D">
      <w:pPr>
        <w:pStyle w:val="Normal1"/>
        <w:shd w:val="clear" w:color="auto" w:fill="FFFFFF"/>
        <w:spacing w:before="0" w:beforeAutospacing="0"/>
        <w:rPr>
          <w:rFonts w:asciiTheme="minorHAnsi" w:hAnsiTheme="minorHAnsi" w:cstheme="minorBidi"/>
          <w:color w:val="303030"/>
        </w:rPr>
      </w:pPr>
      <w:r w:rsidRPr="7037C91C">
        <w:rPr>
          <w:rFonts w:asciiTheme="minorHAnsi" w:hAnsiTheme="minorHAnsi" w:cstheme="minorBidi"/>
          <w:color w:val="303030"/>
        </w:rPr>
        <w:t>En del beslut kan medarbetaren inte överklaga. Det står i beslutet om det går att överklaga eller inte.</w:t>
      </w:r>
    </w:p>
    <w:p w14:paraId="100B0EB2" w14:textId="77777777" w:rsidR="0064585D" w:rsidRPr="0064585D" w:rsidRDefault="0064585D" w:rsidP="0064585D">
      <w:pPr>
        <w:pStyle w:val="Normal1"/>
        <w:shd w:val="clear" w:color="auto" w:fill="FFFFFF"/>
        <w:spacing w:before="0" w:beforeAutospacing="0"/>
        <w:rPr>
          <w:rFonts w:asciiTheme="minorHAnsi" w:hAnsiTheme="minorHAnsi" w:cstheme="minorHAnsi"/>
          <w:color w:val="303030"/>
        </w:rPr>
      </w:pPr>
    </w:p>
    <w:p w14:paraId="1D28378B" w14:textId="3405C8BF" w:rsidR="00ED6484" w:rsidRDefault="00ED6484" w:rsidP="00ED6484">
      <w:pPr>
        <w:pStyle w:val="Rubrik2"/>
      </w:pPr>
      <w:bookmarkStart w:id="32" w:name="_Toc194912413"/>
      <w:r>
        <w:t>Text till dokumentation i Personec</w:t>
      </w:r>
      <w:bookmarkEnd w:id="32"/>
    </w:p>
    <w:p w14:paraId="351BED63" w14:textId="6AF357AE" w:rsidR="00C92337" w:rsidRDefault="00C92337" w:rsidP="00C92337">
      <w:pPr>
        <w:spacing w:line="240" w:lineRule="auto"/>
        <w:rPr>
          <w:sz w:val="24"/>
        </w:rPr>
      </w:pPr>
      <w:r w:rsidRPr="00C92337">
        <w:rPr>
          <w:b/>
          <w:bCs/>
          <w:sz w:val="24"/>
        </w:rPr>
        <w:t>OBS:</w:t>
      </w:r>
      <w:r w:rsidRPr="00C92337">
        <w:rPr>
          <w:sz w:val="24"/>
        </w:rPr>
        <w:t xml:space="preserve"> Lägg bevakningsdatumet minst en månad innan själva tillståndet går ut.</w:t>
      </w:r>
    </w:p>
    <w:p w14:paraId="53E9C308" w14:textId="77777777" w:rsidR="00C92337" w:rsidRPr="00C92337" w:rsidRDefault="00C92337" w:rsidP="00C92337">
      <w:pPr>
        <w:spacing w:line="240" w:lineRule="auto"/>
        <w:rPr>
          <w:sz w:val="24"/>
        </w:rPr>
      </w:pPr>
    </w:p>
    <w:p w14:paraId="0E28412D" w14:textId="41DD0590" w:rsidR="00ED6484" w:rsidRDefault="00ED6484" w:rsidP="009855F0">
      <w:pPr>
        <w:spacing w:line="240" w:lineRule="auto"/>
        <w:rPr>
          <w:sz w:val="24"/>
        </w:rPr>
      </w:pPr>
      <w:r w:rsidRPr="002A7111">
        <w:rPr>
          <w:b/>
          <w:bCs/>
          <w:sz w:val="24"/>
        </w:rPr>
        <w:t>För TUT</w:t>
      </w:r>
      <w:r w:rsidR="00025BB0">
        <w:rPr>
          <w:b/>
          <w:bCs/>
          <w:sz w:val="24"/>
        </w:rPr>
        <w:t>/LMA</w:t>
      </w:r>
      <w:r>
        <w:rPr>
          <w:sz w:val="24"/>
        </w:rPr>
        <w:t xml:space="preserve">: </w:t>
      </w:r>
      <w:r>
        <w:rPr>
          <w:sz w:val="24"/>
        </w:rPr>
        <w:tab/>
        <w:t>Tut</w:t>
      </w:r>
      <w:r w:rsidR="00025BB0">
        <w:rPr>
          <w:sz w:val="24"/>
        </w:rPr>
        <w:t>/LMA</w:t>
      </w:r>
      <w:r>
        <w:rPr>
          <w:sz w:val="24"/>
        </w:rPr>
        <w:t>, ÅR-MÅN-DATUM</w:t>
      </w:r>
    </w:p>
    <w:p w14:paraId="395915A5" w14:textId="274FAE8D" w:rsidR="00ED6484" w:rsidRDefault="00ED6484" w:rsidP="00ED6484">
      <w:pPr>
        <w:spacing w:line="240" w:lineRule="auto"/>
        <w:ind w:left="2024" w:firstLine="584"/>
        <w:rPr>
          <w:sz w:val="24"/>
        </w:rPr>
      </w:pPr>
      <w:r w:rsidRPr="00986493">
        <w:rPr>
          <w:sz w:val="24"/>
        </w:rPr>
        <w:t>Tut</w:t>
      </w:r>
      <w:r w:rsidR="00025BB0">
        <w:rPr>
          <w:sz w:val="24"/>
        </w:rPr>
        <w:t>/LMA</w:t>
      </w:r>
      <w:r w:rsidRPr="00986493">
        <w:rPr>
          <w:sz w:val="24"/>
        </w:rPr>
        <w:t xml:space="preserve"> kontrollerat,</w:t>
      </w:r>
      <w:r>
        <w:rPr>
          <w:sz w:val="24"/>
        </w:rPr>
        <w:t xml:space="preserve"> ÅR-MÅN-DATUM</w:t>
      </w:r>
    </w:p>
    <w:p w14:paraId="29A01A8F" w14:textId="77777777" w:rsidR="00ED6484" w:rsidRDefault="00ED6484" w:rsidP="00ED6484">
      <w:pPr>
        <w:spacing w:line="240" w:lineRule="auto"/>
        <w:ind w:left="2024" w:firstLine="584"/>
        <w:rPr>
          <w:sz w:val="24"/>
        </w:rPr>
      </w:pPr>
      <w:r>
        <w:rPr>
          <w:sz w:val="24"/>
        </w:rPr>
        <w:t>Avslag på beslut överklagat, ÅR-MÅN-DATUM</w:t>
      </w:r>
    </w:p>
    <w:p w14:paraId="7E279B97" w14:textId="77777777" w:rsidR="00ED6484" w:rsidRDefault="00ED6484" w:rsidP="00ED6484">
      <w:pPr>
        <w:spacing w:line="240" w:lineRule="auto"/>
        <w:ind w:left="2024" w:firstLine="584"/>
        <w:rPr>
          <w:sz w:val="24"/>
        </w:rPr>
      </w:pPr>
      <w:r>
        <w:rPr>
          <w:sz w:val="24"/>
        </w:rPr>
        <w:t>Kontroll av överklagat beslut, ÅR-MÅN-DATUM</w:t>
      </w:r>
    </w:p>
    <w:p w14:paraId="5088E02C" w14:textId="77777777" w:rsidR="00ED6484" w:rsidRDefault="00ED6484" w:rsidP="7037C91C">
      <w:pPr>
        <w:spacing w:line="240" w:lineRule="auto"/>
        <w:ind w:left="720"/>
        <w:rPr>
          <w:sz w:val="24"/>
        </w:rPr>
      </w:pPr>
    </w:p>
    <w:p w14:paraId="2E0CDC9D" w14:textId="40838EFC" w:rsidR="00ED6484" w:rsidRPr="00AB30AB" w:rsidRDefault="00ED6484" w:rsidP="009855F0">
      <w:pPr>
        <w:spacing w:line="240" w:lineRule="auto"/>
        <w:rPr>
          <w:sz w:val="24"/>
        </w:rPr>
      </w:pPr>
      <w:r w:rsidRPr="004E7788">
        <w:rPr>
          <w:b/>
          <w:bCs/>
          <w:sz w:val="24"/>
        </w:rPr>
        <w:t>För PUT</w:t>
      </w:r>
      <w:r>
        <w:rPr>
          <w:sz w:val="24"/>
        </w:rPr>
        <w:t xml:space="preserve">: </w:t>
      </w:r>
      <w:r>
        <w:rPr>
          <w:sz w:val="24"/>
        </w:rPr>
        <w:tab/>
      </w:r>
      <w:r w:rsidR="009855F0">
        <w:rPr>
          <w:sz w:val="24"/>
        </w:rPr>
        <w:tab/>
      </w:r>
      <w:r>
        <w:rPr>
          <w:sz w:val="24"/>
        </w:rPr>
        <w:t>PUT gäller t.om. ÅR-MÅN-DATUM</w:t>
      </w:r>
    </w:p>
    <w:p w14:paraId="26293658" w14:textId="77777777" w:rsidR="005A680B" w:rsidRPr="00932130" w:rsidRDefault="005A680B" w:rsidP="00932130"/>
    <w:p w14:paraId="54154CD7" w14:textId="77777777" w:rsidR="00E67931" w:rsidRDefault="00E67931" w:rsidP="002F2247">
      <w:pPr>
        <w:pStyle w:val="Normal1"/>
        <w:spacing w:before="0" w:beforeAutospacing="0"/>
        <w:rPr>
          <w:rFonts w:asciiTheme="minorHAnsi" w:hAnsiTheme="minorHAnsi" w:cstheme="minorHAnsi"/>
        </w:rPr>
      </w:pPr>
    </w:p>
    <w:bookmarkEnd w:id="29"/>
    <w:p w14:paraId="593D6926" w14:textId="716427C0" w:rsidR="00C006E7" w:rsidRPr="00625370" w:rsidRDefault="00C006E7" w:rsidP="002E321F">
      <w:pPr>
        <w:spacing w:after="240" w:line="240" w:lineRule="auto"/>
        <w:rPr>
          <w:rFonts w:asciiTheme="majorHAnsi" w:eastAsiaTheme="majorEastAsia" w:hAnsiTheme="majorHAnsi" w:cstheme="majorBidi"/>
          <w:bCs/>
          <w:color w:val="0D0D0D" w:themeColor="text1" w:themeTint="F2"/>
          <w:sz w:val="34"/>
          <w:szCs w:val="28"/>
        </w:rPr>
      </w:pPr>
    </w:p>
    <w:sectPr w:rsidR="00C006E7" w:rsidRPr="00625370" w:rsidSect="00990B9F">
      <w:footerReference w:type="even" r:id="rId18"/>
      <w:footerReference w:type="default" r:id="rId19"/>
      <w:headerReference w:type="first" r:id="rId20"/>
      <w:footerReference w:type="first" r:id="rId21"/>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BE7ED" w14:textId="77777777" w:rsidR="00944BF8" w:rsidRDefault="00944BF8" w:rsidP="00BF282B">
      <w:pPr>
        <w:spacing w:after="0" w:line="240" w:lineRule="auto"/>
      </w:pPr>
      <w:r>
        <w:separator/>
      </w:r>
    </w:p>
  </w:endnote>
  <w:endnote w:type="continuationSeparator" w:id="0">
    <w:p w14:paraId="60580BB3" w14:textId="77777777" w:rsidR="00944BF8" w:rsidRDefault="00944BF8" w:rsidP="00BF282B">
      <w:pPr>
        <w:spacing w:after="0" w:line="240" w:lineRule="auto"/>
      </w:pPr>
      <w:r>
        <w:continuationSeparator/>
      </w:r>
    </w:p>
  </w:endnote>
  <w:endnote w:type="continuationNotice" w:id="1">
    <w:p w14:paraId="3B589C08" w14:textId="77777777" w:rsidR="00944BF8" w:rsidRDefault="00944B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2E26A92D" w14:textId="77777777" w:rsidTr="005B4565">
      <w:trPr>
        <w:cnfStyle w:val="100000000000" w:firstRow="1" w:lastRow="0" w:firstColumn="0" w:lastColumn="0" w:oddVBand="0" w:evenVBand="0" w:oddHBand="0" w:evenHBand="0" w:firstRowFirstColumn="0" w:firstRowLastColumn="0" w:lastRowFirstColumn="0" w:lastRowLastColumn="0"/>
      </w:trPr>
      <w:tc>
        <w:tcPr>
          <w:tcW w:w="5812" w:type="dxa"/>
        </w:tcPr>
        <w:p w14:paraId="3BC385CE" w14:textId="6BE9BFF9" w:rsidR="00986A1D" w:rsidRPr="009B4E2A" w:rsidRDefault="00986A1D" w:rsidP="005B4565">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58487E">
                <w:t>Anvisning anställning av tredjelandsmedborgare</w:t>
              </w:r>
            </w:sdtContent>
          </w:sdt>
        </w:p>
      </w:tc>
      <w:tc>
        <w:tcPr>
          <w:tcW w:w="1343" w:type="dxa"/>
        </w:tcPr>
        <w:p w14:paraId="56F10AB9" w14:textId="77777777" w:rsidR="00986A1D" w:rsidRPr="009B4E2A" w:rsidRDefault="00986A1D" w:rsidP="005B4565">
          <w:pPr>
            <w:pStyle w:val="Sidfot"/>
          </w:pPr>
        </w:p>
      </w:tc>
      <w:tc>
        <w:tcPr>
          <w:tcW w:w="1917" w:type="dxa"/>
        </w:tcPr>
        <w:p w14:paraId="783541B5" w14:textId="77777777" w:rsidR="00986A1D" w:rsidRPr="009B4E2A" w:rsidRDefault="00986A1D" w:rsidP="005B4565">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NUMPAGES   \* MERGEFORMAT">
            <w:r w:rsidR="00C10045">
              <w:rPr>
                <w:noProof/>
              </w:rPr>
              <w:t>1</w:t>
            </w:r>
          </w:fldSimple>
          <w:r w:rsidRPr="009B4E2A">
            <w:t>)</w:t>
          </w:r>
        </w:p>
      </w:tc>
    </w:tr>
    <w:tr w:rsidR="00986A1D" w14:paraId="22895C82" w14:textId="77777777" w:rsidTr="005B4565">
      <w:tc>
        <w:tcPr>
          <w:tcW w:w="5812" w:type="dxa"/>
        </w:tcPr>
        <w:p w14:paraId="1C34F6E5" w14:textId="77777777" w:rsidR="00986A1D" w:rsidRPr="00F66187" w:rsidRDefault="00986A1D" w:rsidP="005B4565">
          <w:pPr>
            <w:pStyle w:val="Sidfot"/>
            <w:rPr>
              <w:rStyle w:val="Platshllartext"/>
              <w:color w:val="auto"/>
            </w:rPr>
          </w:pPr>
        </w:p>
      </w:tc>
      <w:tc>
        <w:tcPr>
          <w:tcW w:w="1343" w:type="dxa"/>
        </w:tcPr>
        <w:p w14:paraId="36F076F9" w14:textId="77777777" w:rsidR="00986A1D" w:rsidRDefault="00986A1D" w:rsidP="005B4565">
          <w:pPr>
            <w:pStyle w:val="Sidfot"/>
          </w:pPr>
        </w:p>
      </w:tc>
      <w:tc>
        <w:tcPr>
          <w:tcW w:w="1917" w:type="dxa"/>
        </w:tcPr>
        <w:p w14:paraId="421108BF" w14:textId="77777777" w:rsidR="00986A1D" w:rsidRDefault="00986A1D" w:rsidP="005B4565">
          <w:pPr>
            <w:pStyle w:val="Sidfot"/>
          </w:pPr>
        </w:p>
      </w:tc>
    </w:tr>
    <w:tr w:rsidR="00986A1D" w14:paraId="2B4604CE" w14:textId="77777777" w:rsidTr="005B4565">
      <w:tc>
        <w:tcPr>
          <w:tcW w:w="5812" w:type="dxa"/>
        </w:tcPr>
        <w:p w14:paraId="0AAEA7E5" w14:textId="77777777" w:rsidR="00986A1D" w:rsidRDefault="00986A1D" w:rsidP="005B4565">
          <w:pPr>
            <w:pStyle w:val="Sidfot"/>
          </w:pPr>
        </w:p>
      </w:tc>
      <w:tc>
        <w:tcPr>
          <w:tcW w:w="1343" w:type="dxa"/>
        </w:tcPr>
        <w:p w14:paraId="696BA64D" w14:textId="77777777" w:rsidR="00986A1D" w:rsidRDefault="00986A1D" w:rsidP="005B4565">
          <w:pPr>
            <w:pStyle w:val="Sidfot"/>
          </w:pPr>
        </w:p>
      </w:tc>
      <w:tc>
        <w:tcPr>
          <w:tcW w:w="1917" w:type="dxa"/>
        </w:tcPr>
        <w:p w14:paraId="61D7B4F5" w14:textId="77777777" w:rsidR="00986A1D" w:rsidRDefault="00986A1D" w:rsidP="005B4565">
          <w:pPr>
            <w:pStyle w:val="Sidfot"/>
          </w:pPr>
        </w:p>
      </w:tc>
    </w:tr>
  </w:tbl>
  <w:p w14:paraId="38331898" w14:textId="77777777" w:rsidR="00F57801" w:rsidRPr="00F66187" w:rsidRDefault="00F57801" w:rsidP="005B4565">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5B4565" w:rsidRPr="008117AD" w14:paraId="4CD3EC0C" w14:textId="77777777" w:rsidTr="005B4565">
      <w:tc>
        <w:tcPr>
          <w:tcW w:w="7938" w:type="dxa"/>
        </w:tcPr>
        <w:p w14:paraId="025A7F03" w14:textId="25AA788F" w:rsidR="00911BBA" w:rsidRDefault="008A65E2">
          <w:pPr>
            <w:pStyle w:val="Sidfot"/>
            <w:rPr>
              <w:b/>
            </w:rPr>
          </w:pPr>
          <w:r>
            <w:t xml:space="preserve">Äldre samt vård- och omsorgsförvaltningen,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58487E">
                <w:t>Anvisning anställning av tredjelandsmedborgare</w:t>
              </w:r>
            </w:sdtContent>
          </w:sdt>
        </w:p>
      </w:tc>
      <w:tc>
        <w:tcPr>
          <w:tcW w:w="1134" w:type="dxa"/>
        </w:tcPr>
        <w:p w14:paraId="64C74CA3" w14:textId="77777777" w:rsidR="00D84F47" w:rsidRPr="008117AD" w:rsidRDefault="008A65E2" w:rsidP="005B4565">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7913693D" w14:textId="77777777" w:rsidR="00F57801" w:rsidRPr="00F66187" w:rsidRDefault="00F57801" w:rsidP="005B456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5B4565" w:rsidRPr="008117AD" w14:paraId="061D9D32" w14:textId="77777777" w:rsidTr="005B4565">
      <w:tc>
        <w:tcPr>
          <w:tcW w:w="7938" w:type="dxa"/>
        </w:tcPr>
        <w:p w14:paraId="5A14168F" w14:textId="14460AF4" w:rsidR="00911BBA" w:rsidRDefault="008A65E2">
          <w:pPr>
            <w:pStyle w:val="Sidfot"/>
          </w:pPr>
          <w:r>
            <w:t xml:space="preserve">Äldre samt vård- och omsorgsförvaltningen, </w:t>
          </w:r>
          <w:sdt>
            <w:sdtPr>
              <w:rPr>
                <w:rFonts w:eastAsiaTheme="majorEastAsia" w:cstheme="majorHAnsi"/>
                <w:bCs/>
                <w:color w:val="0D0D0D" w:themeColor="text1" w:themeTint="F2"/>
                <w:szCs w:val="18"/>
              </w:r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58487E">
                <w:rPr>
                  <w:rFonts w:eastAsiaTheme="majorEastAsia" w:cstheme="majorHAnsi"/>
                  <w:bCs/>
                  <w:color w:val="0D0D0D" w:themeColor="text1" w:themeTint="F2"/>
                  <w:szCs w:val="18"/>
                </w:rPr>
                <w:t>Anvisning anställning av tredjelandsmedborgare</w:t>
              </w:r>
            </w:sdtContent>
          </w:sdt>
        </w:p>
      </w:tc>
      <w:tc>
        <w:tcPr>
          <w:tcW w:w="1134" w:type="dxa"/>
        </w:tcPr>
        <w:p w14:paraId="4FB24C15" w14:textId="77777777" w:rsidR="00D84F47" w:rsidRPr="008117AD" w:rsidRDefault="008A65E2" w:rsidP="005B4565">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NUMPAGES   \* MERGEFORMAT">
            <w:r w:rsidRPr="008117AD">
              <w:t>2</w:t>
            </w:r>
          </w:fldSimple>
          <w:r w:rsidRPr="008117AD">
            <w:t>)</w:t>
          </w:r>
        </w:p>
      </w:tc>
    </w:tr>
  </w:tbl>
  <w:p w14:paraId="3924394B" w14:textId="77777777" w:rsidR="00BD0663" w:rsidRDefault="00BD0663" w:rsidP="005B4565">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D70DD" w14:textId="77777777" w:rsidR="00944BF8" w:rsidRDefault="00944BF8" w:rsidP="00BF282B">
      <w:pPr>
        <w:spacing w:after="0" w:line="240" w:lineRule="auto"/>
      </w:pPr>
      <w:r>
        <w:separator/>
      </w:r>
    </w:p>
  </w:footnote>
  <w:footnote w:type="continuationSeparator" w:id="0">
    <w:p w14:paraId="6C9AFD59" w14:textId="77777777" w:rsidR="00944BF8" w:rsidRDefault="00944BF8" w:rsidP="00BF282B">
      <w:pPr>
        <w:spacing w:after="0" w:line="240" w:lineRule="auto"/>
      </w:pPr>
      <w:r>
        <w:continuationSeparator/>
      </w:r>
    </w:p>
  </w:footnote>
  <w:footnote w:type="continuationNotice" w:id="1">
    <w:p w14:paraId="51C23E96" w14:textId="77777777" w:rsidR="00944BF8" w:rsidRDefault="00944BF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5B4565" w14:paraId="5C9BF3F7" w14:textId="77777777" w:rsidTr="005B4565">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76742FA3" w14:textId="77777777" w:rsidR="00911BBA" w:rsidRDefault="008A65E2">
          <w:pPr>
            <w:pStyle w:val="Sidhuvud"/>
            <w:spacing w:after="100"/>
            <w:rPr>
              <w:b w:val="0"/>
              <w:bCs/>
            </w:rPr>
          </w:pPr>
          <w:r>
            <w:rPr>
              <w:b w:val="0"/>
              <w:bCs/>
            </w:rPr>
            <w:t>Äldre samt vård- och omsorgsförvaltningen</w:t>
          </w:r>
        </w:p>
      </w:tc>
      <w:tc>
        <w:tcPr>
          <w:tcW w:w="3969" w:type="dxa"/>
          <w:tcBorders>
            <w:bottom w:val="nil"/>
          </w:tcBorders>
          <w:shd w:val="clear" w:color="auto" w:fill="auto"/>
        </w:tcPr>
        <w:p w14:paraId="625471BB" w14:textId="77777777" w:rsidR="00D84F47" w:rsidRDefault="000B6F6F" w:rsidP="005B4565">
          <w:pPr>
            <w:pStyle w:val="Sidhuvud"/>
            <w:spacing w:after="100"/>
            <w:jc w:val="right"/>
          </w:pPr>
          <w:r>
            <w:rPr>
              <w:noProof/>
              <w:lang w:eastAsia="sv-SE"/>
            </w:rPr>
            <w:drawing>
              <wp:inline distT="0" distB="0" distL="0" distR="0" wp14:anchorId="0B80DD28" wp14:editId="394955D4">
                <wp:extent cx="1441706" cy="481584"/>
                <wp:effectExtent l="0" t="0" r="8255" b="0"/>
                <wp:docPr id="5" name="Bildobjekt 5"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5B4565" w14:paraId="22039EEF" w14:textId="77777777" w:rsidTr="005B4565">
      <w:tc>
        <w:tcPr>
          <w:tcW w:w="5103" w:type="dxa"/>
          <w:tcBorders>
            <w:top w:val="nil"/>
            <w:bottom w:val="single" w:sz="4" w:space="0" w:color="auto"/>
          </w:tcBorders>
          <w:shd w:val="clear" w:color="auto" w:fill="auto"/>
        </w:tcPr>
        <w:p w14:paraId="65EB2D2F" w14:textId="77777777" w:rsidR="00D84F47" w:rsidRDefault="00D84F47" w:rsidP="005B4565">
          <w:pPr>
            <w:pStyle w:val="Sidhuvud"/>
            <w:spacing w:after="100"/>
          </w:pPr>
        </w:p>
      </w:tc>
      <w:tc>
        <w:tcPr>
          <w:tcW w:w="3969" w:type="dxa"/>
          <w:tcBorders>
            <w:bottom w:val="single" w:sz="4" w:space="0" w:color="auto"/>
          </w:tcBorders>
          <w:shd w:val="clear" w:color="auto" w:fill="auto"/>
        </w:tcPr>
        <w:p w14:paraId="0A3157D8" w14:textId="77777777" w:rsidR="00D84F47" w:rsidRDefault="00D84F47" w:rsidP="005B4565">
          <w:pPr>
            <w:pStyle w:val="Sidhuvud"/>
            <w:spacing w:after="100"/>
            <w:jc w:val="right"/>
          </w:pPr>
        </w:p>
      </w:tc>
    </w:tr>
  </w:tbl>
  <w:p w14:paraId="7FF509C4" w14:textId="77777777" w:rsidR="00D84F47" w:rsidRDefault="00D84F4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3435"/>
    <w:multiLevelType w:val="hybridMultilevel"/>
    <w:tmpl w:val="37BA3DEC"/>
    <w:lvl w:ilvl="0" w:tplc="13588C80">
      <w:start w:val="1"/>
      <w:numFmt w:val="bullet"/>
      <w:lvlText w:val=""/>
      <w:lvlJc w:val="left"/>
      <w:pPr>
        <w:ind w:left="720" w:hanging="360"/>
      </w:pPr>
      <w:rPr>
        <w:rFonts w:ascii="Symbol" w:hAnsi="Symbol" w:hint="default"/>
      </w:rPr>
    </w:lvl>
    <w:lvl w:ilvl="1" w:tplc="B2E235F4">
      <w:start w:val="1"/>
      <w:numFmt w:val="bullet"/>
      <w:lvlText w:val=""/>
      <w:lvlJc w:val="left"/>
      <w:pPr>
        <w:ind w:left="1440" w:hanging="360"/>
      </w:pPr>
      <w:rPr>
        <w:rFonts w:ascii="Symbol" w:hAnsi="Symbol" w:hint="default"/>
      </w:rPr>
    </w:lvl>
    <w:lvl w:ilvl="2" w:tplc="59068C5E">
      <w:start w:val="1"/>
      <w:numFmt w:val="bullet"/>
      <w:lvlText w:val=""/>
      <w:lvlJc w:val="left"/>
      <w:pPr>
        <w:ind w:left="2160" w:hanging="360"/>
      </w:pPr>
      <w:rPr>
        <w:rFonts w:ascii="Wingdings" w:hAnsi="Wingdings" w:hint="default"/>
      </w:rPr>
    </w:lvl>
    <w:lvl w:ilvl="3" w:tplc="9B2ED36A">
      <w:start w:val="1"/>
      <w:numFmt w:val="bullet"/>
      <w:lvlText w:val=""/>
      <w:lvlJc w:val="left"/>
      <w:pPr>
        <w:ind w:left="2880" w:hanging="360"/>
      </w:pPr>
      <w:rPr>
        <w:rFonts w:ascii="Symbol" w:hAnsi="Symbol" w:hint="default"/>
      </w:rPr>
    </w:lvl>
    <w:lvl w:ilvl="4" w:tplc="3BE64F88">
      <w:start w:val="1"/>
      <w:numFmt w:val="bullet"/>
      <w:lvlText w:val="o"/>
      <w:lvlJc w:val="left"/>
      <w:pPr>
        <w:ind w:left="3600" w:hanging="360"/>
      </w:pPr>
      <w:rPr>
        <w:rFonts w:ascii="Courier New" w:hAnsi="Courier New" w:hint="default"/>
      </w:rPr>
    </w:lvl>
    <w:lvl w:ilvl="5" w:tplc="8C647404">
      <w:start w:val="1"/>
      <w:numFmt w:val="bullet"/>
      <w:lvlText w:val=""/>
      <w:lvlJc w:val="left"/>
      <w:pPr>
        <w:ind w:left="4320" w:hanging="360"/>
      </w:pPr>
      <w:rPr>
        <w:rFonts w:ascii="Wingdings" w:hAnsi="Wingdings" w:hint="default"/>
      </w:rPr>
    </w:lvl>
    <w:lvl w:ilvl="6" w:tplc="40F8BD4A">
      <w:start w:val="1"/>
      <w:numFmt w:val="bullet"/>
      <w:lvlText w:val=""/>
      <w:lvlJc w:val="left"/>
      <w:pPr>
        <w:ind w:left="5040" w:hanging="360"/>
      </w:pPr>
      <w:rPr>
        <w:rFonts w:ascii="Symbol" w:hAnsi="Symbol" w:hint="default"/>
      </w:rPr>
    </w:lvl>
    <w:lvl w:ilvl="7" w:tplc="34F2A808">
      <w:start w:val="1"/>
      <w:numFmt w:val="bullet"/>
      <w:lvlText w:val="o"/>
      <w:lvlJc w:val="left"/>
      <w:pPr>
        <w:ind w:left="5760" w:hanging="360"/>
      </w:pPr>
      <w:rPr>
        <w:rFonts w:ascii="Courier New" w:hAnsi="Courier New" w:hint="default"/>
      </w:rPr>
    </w:lvl>
    <w:lvl w:ilvl="8" w:tplc="EFB2407C">
      <w:start w:val="1"/>
      <w:numFmt w:val="bullet"/>
      <w:lvlText w:val=""/>
      <w:lvlJc w:val="left"/>
      <w:pPr>
        <w:ind w:left="6480" w:hanging="360"/>
      </w:pPr>
      <w:rPr>
        <w:rFonts w:ascii="Wingdings" w:hAnsi="Wingdings" w:hint="default"/>
      </w:rPr>
    </w:lvl>
  </w:abstractNum>
  <w:abstractNum w:abstractNumId="1" w15:restartNumberingAfterBreak="0">
    <w:nsid w:val="23AAB67A"/>
    <w:multiLevelType w:val="hybridMultilevel"/>
    <w:tmpl w:val="EB781904"/>
    <w:lvl w:ilvl="0" w:tplc="1CFE81D0">
      <w:start w:val="1"/>
      <w:numFmt w:val="bullet"/>
      <w:lvlText w:val=""/>
      <w:lvlJc w:val="left"/>
      <w:pPr>
        <w:ind w:left="720" w:hanging="360"/>
      </w:pPr>
      <w:rPr>
        <w:rFonts w:ascii="Symbol" w:hAnsi="Symbol" w:hint="default"/>
      </w:rPr>
    </w:lvl>
    <w:lvl w:ilvl="1" w:tplc="85A6CCFE">
      <w:start w:val="1"/>
      <w:numFmt w:val="bullet"/>
      <w:lvlText w:val="o"/>
      <w:lvlJc w:val="left"/>
      <w:pPr>
        <w:ind w:left="1440" w:hanging="360"/>
      </w:pPr>
      <w:rPr>
        <w:rFonts w:ascii="Courier New" w:hAnsi="Courier New" w:hint="default"/>
      </w:rPr>
    </w:lvl>
    <w:lvl w:ilvl="2" w:tplc="AA089EC0">
      <w:start w:val="1"/>
      <w:numFmt w:val="bullet"/>
      <w:lvlText w:val=""/>
      <w:lvlJc w:val="left"/>
      <w:pPr>
        <w:ind w:left="2160" w:hanging="360"/>
      </w:pPr>
      <w:rPr>
        <w:rFonts w:ascii="Wingdings" w:hAnsi="Wingdings" w:hint="default"/>
      </w:rPr>
    </w:lvl>
    <w:lvl w:ilvl="3" w:tplc="A934A074">
      <w:start w:val="1"/>
      <w:numFmt w:val="bullet"/>
      <w:lvlText w:val=""/>
      <w:lvlJc w:val="left"/>
      <w:pPr>
        <w:ind w:left="2880" w:hanging="360"/>
      </w:pPr>
      <w:rPr>
        <w:rFonts w:ascii="Symbol" w:hAnsi="Symbol" w:hint="default"/>
      </w:rPr>
    </w:lvl>
    <w:lvl w:ilvl="4" w:tplc="1AA0E764">
      <w:start w:val="1"/>
      <w:numFmt w:val="bullet"/>
      <w:lvlText w:val="o"/>
      <w:lvlJc w:val="left"/>
      <w:pPr>
        <w:ind w:left="3600" w:hanging="360"/>
      </w:pPr>
      <w:rPr>
        <w:rFonts w:ascii="Courier New" w:hAnsi="Courier New" w:hint="default"/>
      </w:rPr>
    </w:lvl>
    <w:lvl w:ilvl="5" w:tplc="AB30D808">
      <w:start w:val="1"/>
      <w:numFmt w:val="bullet"/>
      <w:lvlText w:val=""/>
      <w:lvlJc w:val="left"/>
      <w:pPr>
        <w:ind w:left="4320" w:hanging="360"/>
      </w:pPr>
      <w:rPr>
        <w:rFonts w:ascii="Wingdings" w:hAnsi="Wingdings" w:hint="default"/>
      </w:rPr>
    </w:lvl>
    <w:lvl w:ilvl="6" w:tplc="5B5C3522">
      <w:start w:val="1"/>
      <w:numFmt w:val="bullet"/>
      <w:lvlText w:val=""/>
      <w:lvlJc w:val="left"/>
      <w:pPr>
        <w:ind w:left="5040" w:hanging="360"/>
      </w:pPr>
      <w:rPr>
        <w:rFonts w:ascii="Symbol" w:hAnsi="Symbol" w:hint="default"/>
      </w:rPr>
    </w:lvl>
    <w:lvl w:ilvl="7" w:tplc="E08E243A">
      <w:start w:val="1"/>
      <w:numFmt w:val="bullet"/>
      <w:lvlText w:val="o"/>
      <w:lvlJc w:val="left"/>
      <w:pPr>
        <w:ind w:left="5760" w:hanging="360"/>
      </w:pPr>
      <w:rPr>
        <w:rFonts w:ascii="Courier New" w:hAnsi="Courier New" w:hint="default"/>
      </w:rPr>
    </w:lvl>
    <w:lvl w:ilvl="8" w:tplc="4F12BF3C">
      <w:start w:val="1"/>
      <w:numFmt w:val="bullet"/>
      <w:lvlText w:val=""/>
      <w:lvlJc w:val="left"/>
      <w:pPr>
        <w:ind w:left="6480" w:hanging="360"/>
      </w:pPr>
      <w:rPr>
        <w:rFonts w:ascii="Wingdings" w:hAnsi="Wingdings" w:hint="default"/>
      </w:rPr>
    </w:lvl>
  </w:abstractNum>
  <w:abstractNum w:abstractNumId="2" w15:restartNumberingAfterBreak="0">
    <w:nsid w:val="29334423"/>
    <w:multiLevelType w:val="hybridMultilevel"/>
    <w:tmpl w:val="84A89506"/>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abstractNum w:abstractNumId="3" w15:restartNumberingAfterBreak="0">
    <w:nsid w:val="32482814"/>
    <w:multiLevelType w:val="hybridMultilevel"/>
    <w:tmpl w:val="C912673A"/>
    <w:lvl w:ilvl="0" w:tplc="9E14F0E8">
      <w:start w:val="1"/>
      <w:numFmt w:val="bullet"/>
      <w:lvlText w:val=""/>
      <w:lvlJc w:val="left"/>
      <w:pPr>
        <w:ind w:left="720" w:hanging="360"/>
      </w:pPr>
      <w:rPr>
        <w:rFonts w:ascii="Symbol" w:hAnsi="Symbol" w:hint="default"/>
      </w:rPr>
    </w:lvl>
    <w:lvl w:ilvl="1" w:tplc="BD8640E2">
      <w:start w:val="1"/>
      <w:numFmt w:val="bullet"/>
      <w:lvlText w:val=""/>
      <w:lvlJc w:val="left"/>
      <w:pPr>
        <w:ind w:left="1440" w:hanging="360"/>
      </w:pPr>
      <w:rPr>
        <w:rFonts w:ascii="Symbol" w:hAnsi="Symbol" w:hint="default"/>
      </w:rPr>
    </w:lvl>
    <w:lvl w:ilvl="2" w:tplc="B2C81CD6">
      <w:start w:val="1"/>
      <w:numFmt w:val="bullet"/>
      <w:lvlText w:val=""/>
      <w:lvlJc w:val="left"/>
      <w:pPr>
        <w:ind w:left="2160" w:hanging="360"/>
      </w:pPr>
      <w:rPr>
        <w:rFonts w:ascii="Wingdings" w:hAnsi="Wingdings" w:hint="default"/>
      </w:rPr>
    </w:lvl>
    <w:lvl w:ilvl="3" w:tplc="C4EE84FE">
      <w:start w:val="1"/>
      <w:numFmt w:val="bullet"/>
      <w:lvlText w:val=""/>
      <w:lvlJc w:val="left"/>
      <w:pPr>
        <w:ind w:left="2880" w:hanging="360"/>
      </w:pPr>
      <w:rPr>
        <w:rFonts w:ascii="Symbol" w:hAnsi="Symbol" w:hint="default"/>
      </w:rPr>
    </w:lvl>
    <w:lvl w:ilvl="4" w:tplc="68A85342">
      <w:start w:val="1"/>
      <w:numFmt w:val="bullet"/>
      <w:lvlText w:val="o"/>
      <w:lvlJc w:val="left"/>
      <w:pPr>
        <w:ind w:left="3600" w:hanging="360"/>
      </w:pPr>
      <w:rPr>
        <w:rFonts w:ascii="Courier New" w:hAnsi="Courier New" w:hint="default"/>
      </w:rPr>
    </w:lvl>
    <w:lvl w:ilvl="5" w:tplc="A3F45802">
      <w:start w:val="1"/>
      <w:numFmt w:val="bullet"/>
      <w:lvlText w:val=""/>
      <w:lvlJc w:val="left"/>
      <w:pPr>
        <w:ind w:left="4320" w:hanging="360"/>
      </w:pPr>
      <w:rPr>
        <w:rFonts w:ascii="Wingdings" w:hAnsi="Wingdings" w:hint="default"/>
      </w:rPr>
    </w:lvl>
    <w:lvl w:ilvl="6" w:tplc="A1FE0332">
      <w:start w:val="1"/>
      <w:numFmt w:val="bullet"/>
      <w:lvlText w:val=""/>
      <w:lvlJc w:val="left"/>
      <w:pPr>
        <w:ind w:left="5040" w:hanging="360"/>
      </w:pPr>
      <w:rPr>
        <w:rFonts w:ascii="Symbol" w:hAnsi="Symbol" w:hint="default"/>
      </w:rPr>
    </w:lvl>
    <w:lvl w:ilvl="7" w:tplc="FC2CE888">
      <w:start w:val="1"/>
      <w:numFmt w:val="bullet"/>
      <w:lvlText w:val="o"/>
      <w:lvlJc w:val="left"/>
      <w:pPr>
        <w:ind w:left="5760" w:hanging="360"/>
      </w:pPr>
      <w:rPr>
        <w:rFonts w:ascii="Courier New" w:hAnsi="Courier New" w:hint="default"/>
      </w:rPr>
    </w:lvl>
    <w:lvl w:ilvl="8" w:tplc="4372F5EE">
      <w:start w:val="1"/>
      <w:numFmt w:val="bullet"/>
      <w:lvlText w:val=""/>
      <w:lvlJc w:val="left"/>
      <w:pPr>
        <w:ind w:left="6480" w:hanging="360"/>
      </w:pPr>
      <w:rPr>
        <w:rFonts w:ascii="Wingdings" w:hAnsi="Wingdings" w:hint="default"/>
      </w:rPr>
    </w:lvl>
  </w:abstractNum>
  <w:abstractNum w:abstractNumId="4" w15:restartNumberingAfterBreak="0">
    <w:nsid w:val="348CA517"/>
    <w:multiLevelType w:val="hybridMultilevel"/>
    <w:tmpl w:val="30DCF2BC"/>
    <w:lvl w:ilvl="0" w:tplc="CAEA0338">
      <w:start w:val="1"/>
      <w:numFmt w:val="bullet"/>
      <w:lvlText w:val=""/>
      <w:lvlJc w:val="left"/>
      <w:pPr>
        <w:ind w:left="720" w:hanging="360"/>
      </w:pPr>
      <w:rPr>
        <w:rFonts w:ascii="Symbol" w:hAnsi="Symbol" w:hint="default"/>
      </w:rPr>
    </w:lvl>
    <w:lvl w:ilvl="1" w:tplc="C9D46E26">
      <w:start w:val="1"/>
      <w:numFmt w:val="bullet"/>
      <w:lvlText w:val=""/>
      <w:lvlJc w:val="left"/>
      <w:pPr>
        <w:ind w:left="1440" w:hanging="360"/>
      </w:pPr>
      <w:rPr>
        <w:rFonts w:ascii="Symbol" w:hAnsi="Symbol" w:hint="default"/>
      </w:rPr>
    </w:lvl>
    <w:lvl w:ilvl="2" w:tplc="25581AC6">
      <w:start w:val="1"/>
      <w:numFmt w:val="bullet"/>
      <w:lvlText w:val=""/>
      <w:lvlJc w:val="left"/>
      <w:pPr>
        <w:ind w:left="2160" w:hanging="360"/>
      </w:pPr>
      <w:rPr>
        <w:rFonts w:ascii="Wingdings" w:hAnsi="Wingdings" w:hint="default"/>
      </w:rPr>
    </w:lvl>
    <w:lvl w:ilvl="3" w:tplc="945C3B9A">
      <w:start w:val="1"/>
      <w:numFmt w:val="bullet"/>
      <w:lvlText w:val=""/>
      <w:lvlJc w:val="left"/>
      <w:pPr>
        <w:ind w:left="2880" w:hanging="360"/>
      </w:pPr>
      <w:rPr>
        <w:rFonts w:ascii="Symbol" w:hAnsi="Symbol" w:hint="default"/>
      </w:rPr>
    </w:lvl>
    <w:lvl w:ilvl="4" w:tplc="0AD62B0C">
      <w:start w:val="1"/>
      <w:numFmt w:val="bullet"/>
      <w:lvlText w:val="o"/>
      <w:lvlJc w:val="left"/>
      <w:pPr>
        <w:ind w:left="3600" w:hanging="360"/>
      </w:pPr>
      <w:rPr>
        <w:rFonts w:ascii="Courier New" w:hAnsi="Courier New" w:hint="default"/>
      </w:rPr>
    </w:lvl>
    <w:lvl w:ilvl="5" w:tplc="C41020A8">
      <w:start w:val="1"/>
      <w:numFmt w:val="bullet"/>
      <w:lvlText w:val=""/>
      <w:lvlJc w:val="left"/>
      <w:pPr>
        <w:ind w:left="4320" w:hanging="360"/>
      </w:pPr>
      <w:rPr>
        <w:rFonts w:ascii="Wingdings" w:hAnsi="Wingdings" w:hint="default"/>
      </w:rPr>
    </w:lvl>
    <w:lvl w:ilvl="6" w:tplc="455A1728">
      <w:start w:val="1"/>
      <w:numFmt w:val="bullet"/>
      <w:lvlText w:val=""/>
      <w:lvlJc w:val="left"/>
      <w:pPr>
        <w:ind w:left="5040" w:hanging="360"/>
      </w:pPr>
      <w:rPr>
        <w:rFonts w:ascii="Symbol" w:hAnsi="Symbol" w:hint="default"/>
      </w:rPr>
    </w:lvl>
    <w:lvl w:ilvl="7" w:tplc="B240DE12">
      <w:start w:val="1"/>
      <w:numFmt w:val="bullet"/>
      <w:lvlText w:val="o"/>
      <w:lvlJc w:val="left"/>
      <w:pPr>
        <w:ind w:left="5760" w:hanging="360"/>
      </w:pPr>
      <w:rPr>
        <w:rFonts w:ascii="Courier New" w:hAnsi="Courier New" w:hint="default"/>
      </w:rPr>
    </w:lvl>
    <w:lvl w:ilvl="8" w:tplc="FB546782">
      <w:start w:val="1"/>
      <w:numFmt w:val="bullet"/>
      <w:lvlText w:val=""/>
      <w:lvlJc w:val="left"/>
      <w:pPr>
        <w:ind w:left="6480" w:hanging="360"/>
      </w:pPr>
      <w:rPr>
        <w:rFonts w:ascii="Wingdings" w:hAnsi="Wingdings" w:hint="default"/>
      </w:rPr>
    </w:lvl>
  </w:abstractNum>
  <w:abstractNum w:abstractNumId="5" w15:restartNumberingAfterBreak="0">
    <w:nsid w:val="36F02EC6"/>
    <w:multiLevelType w:val="hybridMultilevel"/>
    <w:tmpl w:val="C1D23642"/>
    <w:lvl w:ilvl="0" w:tplc="CBE25B8C">
      <w:start w:val="1"/>
      <w:numFmt w:val="bullet"/>
      <w:lvlText w:val=""/>
      <w:lvlJc w:val="left"/>
      <w:pPr>
        <w:ind w:left="720" w:hanging="360"/>
      </w:pPr>
      <w:rPr>
        <w:rFonts w:ascii="Symbol" w:hAnsi="Symbol" w:hint="default"/>
      </w:rPr>
    </w:lvl>
    <w:lvl w:ilvl="1" w:tplc="A1945B5A">
      <w:start w:val="1"/>
      <w:numFmt w:val="bullet"/>
      <w:lvlText w:val="o"/>
      <w:lvlJc w:val="left"/>
      <w:pPr>
        <w:ind w:left="1440" w:hanging="360"/>
      </w:pPr>
      <w:rPr>
        <w:rFonts w:ascii="Courier New" w:hAnsi="Courier New" w:hint="default"/>
      </w:rPr>
    </w:lvl>
    <w:lvl w:ilvl="2" w:tplc="E21620F4">
      <w:start w:val="1"/>
      <w:numFmt w:val="bullet"/>
      <w:lvlText w:val=""/>
      <w:lvlJc w:val="left"/>
      <w:pPr>
        <w:ind w:left="2160" w:hanging="360"/>
      </w:pPr>
      <w:rPr>
        <w:rFonts w:ascii="Wingdings" w:hAnsi="Wingdings" w:hint="default"/>
      </w:rPr>
    </w:lvl>
    <w:lvl w:ilvl="3" w:tplc="9D3ECBA8">
      <w:start w:val="1"/>
      <w:numFmt w:val="bullet"/>
      <w:lvlText w:val=""/>
      <w:lvlJc w:val="left"/>
      <w:pPr>
        <w:ind w:left="2880" w:hanging="360"/>
      </w:pPr>
      <w:rPr>
        <w:rFonts w:ascii="Symbol" w:hAnsi="Symbol" w:hint="default"/>
      </w:rPr>
    </w:lvl>
    <w:lvl w:ilvl="4" w:tplc="621E96CE">
      <w:start w:val="1"/>
      <w:numFmt w:val="bullet"/>
      <w:lvlText w:val="o"/>
      <w:lvlJc w:val="left"/>
      <w:pPr>
        <w:ind w:left="3600" w:hanging="360"/>
      </w:pPr>
      <w:rPr>
        <w:rFonts w:ascii="Courier New" w:hAnsi="Courier New" w:hint="default"/>
      </w:rPr>
    </w:lvl>
    <w:lvl w:ilvl="5" w:tplc="E700A558">
      <w:start w:val="1"/>
      <w:numFmt w:val="bullet"/>
      <w:lvlText w:val=""/>
      <w:lvlJc w:val="left"/>
      <w:pPr>
        <w:ind w:left="4320" w:hanging="360"/>
      </w:pPr>
      <w:rPr>
        <w:rFonts w:ascii="Wingdings" w:hAnsi="Wingdings" w:hint="default"/>
      </w:rPr>
    </w:lvl>
    <w:lvl w:ilvl="6" w:tplc="8B1C2BE4">
      <w:start w:val="1"/>
      <w:numFmt w:val="bullet"/>
      <w:lvlText w:val=""/>
      <w:lvlJc w:val="left"/>
      <w:pPr>
        <w:ind w:left="5040" w:hanging="360"/>
      </w:pPr>
      <w:rPr>
        <w:rFonts w:ascii="Symbol" w:hAnsi="Symbol" w:hint="default"/>
      </w:rPr>
    </w:lvl>
    <w:lvl w:ilvl="7" w:tplc="36BC53DE">
      <w:start w:val="1"/>
      <w:numFmt w:val="bullet"/>
      <w:lvlText w:val="o"/>
      <w:lvlJc w:val="left"/>
      <w:pPr>
        <w:ind w:left="5760" w:hanging="360"/>
      </w:pPr>
      <w:rPr>
        <w:rFonts w:ascii="Courier New" w:hAnsi="Courier New" w:hint="default"/>
      </w:rPr>
    </w:lvl>
    <w:lvl w:ilvl="8" w:tplc="F8486588">
      <w:start w:val="1"/>
      <w:numFmt w:val="bullet"/>
      <w:lvlText w:val=""/>
      <w:lvlJc w:val="left"/>
      <w:pPr>
        <w:ind w:left="6480" w:hanging="360"/>
      </w:pPr>
      <w:rPr>
        <w:rFonts w:ascii="Wingdings" w:hAnsi="Wingdings" w:hint="default"/>
      </w:rPr>
    </w:lvl>
  </w:abstractNum>
  <w:abstractNum w:abstractNumId="6" w15:restartNumberingAfterBreak="0">
    <w:nsid w:val="3ACA2820"/>
    <w:multiLevelType w:val="hybridMultilevel"/>
    <w:tmpl w:val="1600835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F1127A8"/>
    <w:multiLevelType w:val="hybridMultilevel"/>
    <w:tmpl w:val="3E5492D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443CF8BF"/>
    <w:multiLevelType w:val="hybridMultilevel"/>
    <w:tmpl w:val="36DE4C32"/>
    <w:lvl w:ilvl="0" w:tplc="850A5CC4">
      <w:start w:val="1"/>
      <w:numFmt w:val="bullet"/>
      <w:lvlText w:val=""/>
      <w:lvlJc w:val="left"/>
      <w:pPr>
        <w:ind w:left="720" w:hanging="360"/>
      </w:pPr>
      <w:rPr>
        <w:rFonts w:ascii="Symbol" w:hAnsi="Symbol" w:hint="default"/>
      </w:rPr>
    </w:lvl>
    <w:lvl w:ilvl="1" w:tplc="54166350">
      <w:start w:val="1"/>
      <w:numFmt w:val="bullet"/>
      <w:lvlText w:val="o"/>
      <w:lvlJc w:val="left"/>
      <w:pPr>
        <w:ind w:left="1440" w:hanging="360"/>
      </w:pPr>
      <w:rPr>
        <w:rFonts w:ascii="Courier New" w:hAnsi="Courier New" w:hint="default"/>
      </w:rPr>
    </w:lvl>
    <w:lvl w:ilvl="2" w:tplc="800A80E8">
      <w:start w:val="1"/>
      <w:numFmt w:val="bullet"/>
      <w:lvlText w:val=""/>
      <w:lvlJc w:val="left"/>
      <w:pPr>
        <w:ind w:left="2160" w:hanging="360"/>
      </w:pPr>
      <w:rPr>
        <w:rFonts w:ascii="Wingdings" w:hAnsi="Wingdings" w:hint="default"/>
      </w:rPr>
    </w:lvl>
    <w:lvl w:ilvl="3" w:tplc="B650B9B4">
      <w:start w:val="1"/>
      <w:numFmt w:val="bullet"/>
      <w:lvlText w:val=""/>
      <w:lvlJc w:val="left"/>
      <w:pPr>
        <w:ind w:left="2880" w:hanging="360"/>
      </w:pPr>
      <w:rPr>
        <w:rFonts w:ascii="Symbol" w:hAnsi="Symbol" w:hint="default"/>
      </w:rPr>
    </w:lvl>
    <w:lvl w:ilvl="4" w:tplc="A99E8CBC">
      <w:start w:val="1"/>
      <w:numFmt w:val="bullet"/>
      <w:lvlText w:val="o"/>
      <w:lvlJc w:val="left"/>
      <w:pPr>
        <w:ind w:left="3600" w:hanging="360"/>
      </w:pPr>
      <w:rPr>
        <w:rFonts w:ascii="Courier New" w:hAnsi="Courier New" w:hint="default"/>
      </w:rPr>
    </w:lvl>
    <w:lvl w:ilvl="5" w:tplc="88E8BFDE">
      <w:start w:val="1"/>
      <w:numFmt w:val="bullet"/>
      <w:lvlText w:val=""/>
      <w:lvlJc w:val="left"/>
      <w:pPr>
        <w:ind w:left="4320" w:hanging="360"/>
      </w:pPr>
      <w:rPr>
        <w:rFonts w:ascii="Wingdings" w:hAnsi="Wingdings" w:hint="default"/>
      </w:rPr>
    </w:lvl>
    <w:lvl w:ilvl="6" w:tplc="260E4B52">
      <w:start w:val="1"/>
      <w:numFmt w:val="bullet"/>
      <w:lvlText w:val=""/>
      <w:lvlJc w:val="left"/>
      <w:pPr>
        <w:ind w:left="5040" w:hanging="360"/>
      </w:pPr>
      <w:rPr>
        <w:rFonts w:ascii="Symbol" w:hAnsi="Symbol" w:hint="default"/>
      </w:rPr>
    </w:lvl>
    <w:lvl w:ilvl="7" w:tplc="E45AF1A2">
      <w:start w:val="1"/>
      <w:numFmt w:val="bullet"/>
      <w:lvlText w:val="o"/>
      <w:lvlJc w:val="left"/>
      <w:pPr>
        <w:ind w:left="5760" w:hanging="360"/>
      </w:pPr>
      <w:rPr>
        <w:rFonts w:ascii="Courier New" w:hAnsi="Courier New" w:hint="default"/>
      </w:rPr>
    </w:lvl>
    <w:lvl w:ilvl="8" w:tplc="94F4CDDC">
      <w:start w:val="1"/>
      <w:numFmt w:val="bullet"/>
      <w:lvlText w:val=""/>
      <w:lvlJc w:val="left"/>
      <w:pPr>
        <w:ind w:left="6480" w:hanging="360"/>
      </w:pPr>
      <w:rPr>
        <w:rFonts w:ascii="Wingdings" w:hAnsi="Wingdings" w:hint="default"/>
      </w:rPr>
    </w:lvl>
  </w:abstractNum>
  <w:abstractNum w:abstractNumId="9" w15:restartNumberingAfterBreak="0">
    <w:nsid w:val="4A300FE2"/>
    <w:multiLevelType w:val="hybridMultilevel"/>
    <w:tmpl w:val="61F6815E"/>
    <w:lvl w:ilvl="0" w:tplc="9BEE91A0">
      <w:start w:val="1"/>
      <w:numFmt w:val="bullet"/>
      <w:lvlText w:val=""/>
      <w:lvlJc w:val="left"/>
      <w:pPr>
        <w:ind w:left="720" w:hanging="360"/>
      </w:pPr>
      <w:rPr>
        <w:rFonts w:ascii="Symbol" w:hAnsi="Symbol" w:hint="default"/>
      </w:rPr>
    </w:lvl>
    <w:lvl w:ilvl="1" w:tplc="485E9B54">
      <w:start w:val="1"/>
      <w:numFmt w:val="bullet"/>
      <w:lvlText w:val="o"/>
      <w:lvlJc w:val="left"/>
      <w:pPr>
        <w:ind w:left="1440" w:hanging="360"/>
      </w:pPr>
      <w:rPr>
        <w:rFonts w:ascii="Courier New" w:hAnsi="Courier New" w:hint="default"/>
      </w:rPr>
    </w:lvl>
    <w:lvl w:ilvl="2" w:tplc="6CDA7234">
      <w:start w:val="1"/>
      <w:numFmt w:val="bullet"/>
      <w:lvlText w:val=""/>
      <w:lvlJc w:val="left"/>
      <w:pPr>
        <w:ind w:left="2160" w:hanging="360"/>
      </w:pPr>
      <w:rPr>
        <w:rFonts w:ascii="Wingdings" w:hAnsi="Wingdings" w:hint="default"/>
      </w:rPr>
    </w:lvl>
    <w:lvl w:ilvl="3" w:tplc="C56659F4">
      <w:start w:val="1"/>
      <w:numFmt w:val="bullet"/>
      <w:lvlText w:val=""/>
      <w:lvlJc w:val="left"/>
      <w:pPr>
        <w:ind w:left="2880" w:hanging="360"/>
      </w:pPr>
      <w:rPr>
        <w:rFonts w:ascii="Symbol" w:hAnsi="Symbol" w:hint="default"/>
      </w:rPr>
    </w:lvl>
    <w:lvl w:ilvl="4" w:tplc="5DB67552">
      <w:start w:val="1"/>
      <w:numFmt w:val="bullet"/>
      <w:lvlText w:val="o"/>
      <w:lvlJc w:val="left"/>
      <w:pPr>
        <w:ind w:left="3600" w:hanging="360"/>
      </w:pPr>
      <w:rPr>
        <w:rFonts w:ascii="Courier New" w:hAnsi="Courier New" w:hint="default"/>
      </w:rPr>
    </w:lvl>
    <w:lvl w:ilvl="5" w:tplc="5560B436">
      <w:start w:val="1"/>
      <w:numFmt w:val="bullet"/>
      <w:lvlText w:val=""/>
      <w:lvlJc w:val="left"/>
      <w:pPr>
        <w:ind w:left="4320" w:hanging="360"/>
      </w:pPr>
      <w:rPr>
        <w:rFonts w:ascii="Wingdings" w:hAnsi="Wingdings" w:hint="default"/>
      </w:rPr>
    </w:lvl>
    <w:lvl w:ilvl="6" w:tplc="FF8AD740">
      <w:start w:val="1"/>
      <w:numFmt w:val="bullet"/>
      <w:lvlText w:val=""/>
      <w:lvlJc w:val="left"/>
      <w:pPr>
        <w:ind w:left="5040" w:hanging="360"/>
      </w:pPr>
      <w:rPr>
        <w:rFonts w:ascii="Symbol" w:hAnsi="Symbol" w:hint="default"/>
      </w:rPr>
    </w:lvl>
    <w:lvl w:ilvl="7" w:tplc="5F245B50">
      <w:start w:val="1"/>
      <w:numFmt w:val="bullet"/>
      <w:lvlText w:val="o"/>
      <w:lvlJc w:val="left"/>
      <w:pPr>
        <w:ind w:left="5760" w:hanging="360"/>
      </w:pPr>
      <w:rPr>
        <w:rFonts w:ascii="Courier New" w:hAnsi="Courier New" w:hint="default"/>
      </w:rPr>
    </w:lvl>
    <w:lvl w:ilvl="8" w:tplc="66EABE6A">
      <w:start w:val="1"/>
      <w:numFmt w:val="bullet"/>
      <w:lvlText w:val=""/>
      <w:lvlJc w:val="left"/>
      <w:pPr>
        <w:ind w:left="6480" w:hanging="360"/>
      </w:pPr>
      <w:rPr>
        <w:rFonts w:ascii="Wingdings" w:hAnsi="Wingdings" w:hint="default"/>
      </w:rPr>
    </w:lvl>
  </w:abstractNum>
  <w:abstractNum w:abstractNumId="10" w15:restartNumberingAfterBreak="0">
    <w:nsid w:val="5C4ABF1F"/>
    <w:multiLevelType w:val="hybridMultilevel"/>
    <w:tmpl w:val="6DDAD626"/>
    <w:lvl w:ilvl="0" w:tplc="FE56ED00">
      <w:start w:val="1"/>
      <w:numFmt w:val="bullet"/>
      <w:lvlText w:val=""/>
      <w:lvlJc w:val="left"/>
      <w:pPr>
        <w:ind w:left="720" w:hanging="360"/>
      </w:pPr>
      <w:rPr>
        <w:rFonts w:ascii="Symbol" w:hAnsi="Symbol" w:hint="default"/>
      </w:rPr>
    </w:lvl>
    <w:lvl w:ilvl="1" w:tplc="AFC6D06C">
      <w:start w:val="1"/>
      <w:numFmt w:val="bullet"/>
      <w:lvlText w:val=""/>
      <w:lvlJc w:val="left"/>
      <w:pPr>
        <w:ind w:left="1440" w:hanging="360"/>
      </w:pPr>
      <w:rPr>
        <w:rFonts w:ascii="Symbol" w:hAnsi="Symbol" w:hint="default"/>
      </w:rPr>
    </w:lvl>
    <w:lvl w:ilvl="2" w:tplc="490CB09E">
      <w:start w:val="1"/>
      <w:numFmt w:val="bullet"/>
      <w:lvlText w:val=""/>
      <w:lvlJc w:val="left"/>
      <w:pPr>
        <w:ind w:left="2160" w:hanging="360"/>
      </w:pPr>
      <w:rPr>
        <w:rFonts w:ascii="Wingdings" w:hAnsi="Wingdings" w:hint="default"/>
      </w:rPr>
    </w:lvl>
    <w:lvl w:ilvl="3" w:tplc="0EBCC41C">
      <w:start w:val="1"/>
      <w:numFmt w:val="bullet"/>
      <w:lvlText w:val=""/>
      <w:lvlJc w:val="left"/>
      <w:pPr>
        <w:ind w:left="2880" w:hanging="360"/>
      </w:pPr>
      <w:rPr>
        <w:rFonts w:ascii="Symbol" w:hAnsi="Symbol" w:hint="default"/>
      </w:rPr>
    </w:lvl>
    <w:lvl w:ilvl="4" w:tplc="FF16ACD4">
      <w:start w:val="1"/>
      <w:numFmt w:val="bullet"/>
      <w:lvlText w:val="o"/>
      <w:lvlJc w:val="left"/>
      <w:pPr>
        <w:ind w:left="3600" w:hanging="360"/>
      </w:pPr>
      <w:rPr>
        <w:rFonts w:ascii="Courier New" w:hAnsi="Courier New" w:hint="default"/>
      </w:rPr>
    </w:lvl>
    <w:lvl w:ilvl="5" w:tplc="B426C29E">
      <w:start w:val="1"/>
      <w:numFmt w:val="bullet"/>
      <w:lvlText w:val=""/>
      <w:lvlJc w:val="left"/>
      <w:pPr>
        <w:ind w:left="4320" w:hanging="360"/>
      </w:pPr>
      <w:rPr>
        <w:rFonts w:ascii="Wingdings" w:hAnsi="Wingdings" w:hint="default"/>
      </w:rPr>
    </w:lvl>
    <w:lvl w:ilvl="6" w:tplc="E136596E">
      <w:start w:val="1"/>
      <w:numFmt w:val="bullet"/>
      <w:lvlText w:val=""/>
      <w:lvlJc w:val="left"/>
      <w:pPr>
        <w:ind w:left="5040" w:hanging="360"/>
      </w:pPr>
      <w:rPr>
        <w:rFonts w:ascii="Symbol" w:hAnsi="Symbol" w:hint="default"/>
      </w:rPr>
    </w:lvl>
    <w:lvl w:ilvl="7" w:tplc="69CE6910">
      <w:start w:val="1"/>
      <w:numFmt w:val="bullet"/>
      <w:lvlText w:val="o"/>
      <w:lvlJc w:val="left"/>
      <w:pPr>
        <w:ind w:left="5760" w:hanging="360"/>
      </w:pPr>
      <w:rPr>
        <w:rFonts w:ascii="Courier New" w:hAnsi="Courier New" w:hint="default"/>
      </w:rPr>
    </w:lvl>
    <w:lvl w:ilvl="8" w:tplc="1CD0B178">
      <w:start w:val="1"/>
      <w:numFmt w:val="bullet"/>
      <w:lvlText w:val=""/>
      <w:lvlJc w:val="left"/>
      <w:pPr>
        <w:ind w:left="6480" w:hanging="360"/>
      </w:pPr>
      <w:rPr>
        <w:rFonts w:ascii="Wingdings" w:hAnsi="Wingdings" w:hint="default"/>
      </w:rPr>
    </w:lvl>
  </w:abstractNum>
  <w:abstractNum w:abstractNumId="11" w15:restartNumberingAfterBreak="0">
    <w:nsid w:val="5FD37743"/>
    <w:multiLevelType w:val="hybridMultilevel"/>
    <w:tmpl w:val="88B4E622"/>
    <w:lvl w:ilvl="0" w:tplc="F7A627F0">
      <w:start w:val="8"/>
      <w:numFmt w:val="bullet"/>
      <w:lvlText w:val="-"/>
      <w:lvlJc w:val="left"/>
      <w:pPr>
        <w:ind w:left="1664" w:hanging="360"/>
      </w:pPr>
      <w:rPr>
        <w:rFonts w:ascii="Calibri" w:eastAsiaTheme="minorHAnsi" w:hAnsi="Calibri" w:cs="Calibri" w:hint="default"/>
      </w:rPr>
    </w:lvl>
    <w:lvl w:ilvl="1" w:tplc="041D0003">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2" w15:restartNumberingAfterBreak="0">
    <w:nsid w:val="6449B59D"/>
    <w:multiLevelType w:val="hybridMultilevel"/>
    <w:tmpl w:val="E70C5D76"/>
    <w:lvl w:ilvl="0" w:tplc="01321AA2">
      <w:start w:val="1"/>
      <w:numFmt w:val="bullet"/>
      <w:lvlText w:val=""/>
      <w:lvlJc w:val="left"/>
      <w:pPr>
        <w:ind w:left="720" w:hanging="360"/>
      </w:pPr>
      <w:rPr>
        <w:rFonts w:ascii="Symbol" w:hAnsi="Symbol" w:hint="default"/>
      </w:rPr>
    </w:lvl>
    <w:lvl w:ilvl="1" w:tplc="F876611E">
      <w:start w:val="1"/>
      <w:numFmt w:val="bullet"/>
      <w:lvlText w:val="o"/>
      <w:lvlJc w:val="left"/>
      <w:pPr>
        <w:ind w:left="1440" w:hanging="360"/>
      </w:pPr>
      <w:rPr>
        <w:rFonts w:ascii="Courier New" w:hAnsi="Courier New" w:hint="default"/>
      </w:rPr>
    </w:lvl>
    <w:lvl w:ilvl="2" w:tplc="5AFC043E">
      <w:start w:val="1"/>
      <w:numFmt w:val="bullet"/>
      <w:lvlText w:val=""/>
      <w:lvlJc w:val="left"/>
      <w:pPr>
        <w:ind w:left="2160" w:hanging="360"/>
      </w:pPr>
      <w:rPr>
        <w:rFonts w:ascii="Wingdings" w:hAnsi="Wingdings" w:hint="default"/>
      </w:rPr>
    </w:lvl>
    <w:lvl w:ilvl="3" w:tplc="16C01B18">
      <w:start w:val="1"/>
      <w:numFmt w:val="bullet"/>
      <w:lvlText w:val=""/>
      <w:lvlJc w:val="left"/>
      <w:pPr>
        <w:ind w:left="2880" w:hanging="360"/>
      </w:pPr>
      <w:rPr>
        <w:rFonts w:ascii="Symbol" w:hAnsi="Symbol" w:hint="default"/>
      </w:rPr>
    </w:lvl>
    <w:lvl w:ilvl="4" w:tplc="AE800194">
      <w:start w:val="1"/>
      <w:numFmt w:val="bullet"/>
      <w:lvlText w:val="o"/>
      <w:lvlJc w:val="left"/>
      <w:pPr>
        <w:ind w:left="3600" w:hanging="360"/>
      </w:pPr>
      <w:rPr>
        <w:rFonts w:ascii="Courier New" w:hAnsi="Courier New" w:hint="default"/>
      </w:rPr>
    </w:lvl>
    <w:lvl w:ilvl="5" w:tplc="FF26155E">
      <w:start w:val="1"/>
      <w:numFmt w:val="bullet"/>
      <w:lvlText w:val=""/>
      <w:lvlJc w:val="left"/>
      <w:pPr>
        <w:ind w:left="4320" w:hanging="360"/>
      </w:pPr>
      <w:rPr>
        <w:rFonts w:ascii="Wingdings" w:hAnsi="Wingdings" w:hint="default"/>
      </w:rPr>
    </w:lvl>
    <w:lvl w:ilvl="6" w:tplc="FF88CEB6">
      <w:start w:val="1"/>
      <w:numFmt w:val="bullet"/>
      <w:lvlText w:val=""/>
      <w:lvlJc w:val="left"/>
      <w:pPr>
        <w:ind w:left="5040" w:hanging="360"/>
      </w:pPr>
      <w:rPr>
        <w:rFonts w:ascii="Symbol" w:hAnsi="Symbol" w:hint="default"/>
      </w:rPr>
    </w:lvl>
    <w:lvl w:ilvl="7" w:tplc="AE44D91A">
      <w:start w:val="1"/>
      <w:numFmt w:val="bullet"/>
      <w:lvlText w:val="o"/>
      <w:lvlJc w:val="left"/>
      <w:pPr>
        <w:ind w:left="5760" w:hanging="360"/>
      </w:pPr>
      <w:rPr>
        <w:rFonts w:ascii="Courier New" w:hAnsi="Courier New" w:hint="default"/>
      </w:rPr>
    </w:lvl>
    <w:lvl w:ilvl="8" w:tplc="435ED490">
      <w:start w:val="1"/>
      <w:numFmt w:val="bullet"/>
      <w:lvlText w:val=""/>
      <w:lvlJc w:val="left"/>
      <w:pPr>
        <w:ind w:left="6480" w:hanging="360"/>
      </w:pPr>
      <w:rPr>
        <w:rFonts w:ascii="Wingdings" w:hAnsi="Wingdings" w:hint="default"/>
      </w:rPr>
    </w:lvl>
  </w:abstractNum>
  <w:abstractNum w:abstractNumId="13" w15:restartNumberingAfterBreak="0">
    <w:nsid w:val="7F644C64"/>
    <w:multiLevelType w:val="hybridMultilevel"/>
    <w:tmpl w:val="FA8A3F3C"/>
    <w:lvl w:ilvl="0" w:tplc="2BF6C2A2">
      <w:start w:val="1"/>
      <w:numFmt w:val="bullet"/>
      <w:lvlText w:val=""/>
      <w:lvlJc w:val="left"/>
      <w:pPr>
        <w:ind w:left="720" w:hanging="360"/>
      </w:pPr>
      <w:rPr>
        <w:rFonts w:ascii="Symbol" w:hAnsi="Symbol" w:hint="default"/>
      </w:rPr>
    </w:lvl>
    <w:lvl w:ilvl="1" w:tplc="410CC4CC">
      <w:start w:val="1"/>
      <w:numFmt w:val="bullet"/>
      <w:lvlText w:val="o"/>
      <w:lvlJc w:val="left"/>
      <w:pPr>
        <w:ind w:left="1440" w:hanging="360"/>
      </w:pPr>
      <w:rPr>
        <w:rFonts w:ascii="Courier New" w:hAnsi="Courier New" w:hint="default"/>
      </w:rPr>
    </w:lvl>
    <w:lvl w:ilvl="2" w:tplc="56FEA422">
      <w:start w:val="1"/>
      <w:numFmt w:val="bullet"/>
      <w:lvlText w:val=""/>
      <w:lvlJc w:val="left"/>
      <w:pPr>
        <w:ind w:left="2160" w:hanging="360"/>
      </w:pPr>
      <w:rPr>
        <w:rFonts w:ascii="Wingdings" w:hAnsi="Wingdings" w:hint="default"/>
      </w:rPr>
    </w:lvl>
    <w:lvl w:ilvl="3" w:tplc="48B26BF4">
      <w:start w:val="1"/>
      <w:numFmt w:val="bullet"/>
      <w:lvlText w:val=""/>
      <w:lvlJc w:val="left"/>
      <w:pPr>
        <w:ind w:left="2880" w:hanging="360"/>
      </w:pPr>
      <w:rPr>
        <w:rFonts w:ascii="Symbol" w:hAnsi="Symbol" w:hint="default"/>
      </w:rPr>
    </w:lvl>
    <w:lvl w:ilvl="4" w:tplc="D1EA8972">
      <w:start w:val="1"/>
      <w:numFmt w:val="bullet"/>
      <w:lvlText w:val="o"/>
      <w:lvlJc w:val="left"/>
      <w:pPr>
        <w:ind w:left="3600" w:hanging="360"/>
      </w:pPr>
      <w:rPr>
        <w:rFonts w:ascii="Courier New" w:hAnsi="Courier New" w:hint="default"/>
      </w:rPr>
    </w:lvl>
    <w:lvl w:ilvl="5" w:tplc="56C2B570">
      <w:start w:val="1"/>
      <w:numFmt w:val="bullet"/>
      <w:lvlText w:val=""/>
      <w:lvlJc w:val="left"/>
      <w:pPr>
        <w:ind w:left="4320" w:hanging="360"/>
      </w:pPr>
      <w:rPr>
        <w:rFonts w:ascii="Wingdings" w:hAnsi="Wingdings" w:hint="default"/>
      </w:rPr>
    </w:lvl>
    <w:lvl w:ilvl="6" w:tplc="03AA0F0C">
      <w:start w:val="1"/>
      <w:numFmt w:val="bullet"/>
      <w:lvlText w:val=""/>
      <w:lvlJc w:val="left"/>
      <w:pPr>
        <w:ind w:left="5040" w:hanging="360"/>
      </w:pPr>
      <w:rPr>
        <w:rFonts w:ascii="Symbol" w:hAnsi="Symbol" w:hint="default"/>
      </w:rPr>
    </w:lvl>
    <w:lvl w:ilvl="7" w:tplc="C55C164C">
      <w:start w:val="1"/>
      <w:numFmt w:val="bullet"/>
      <w:lvlText w:val="o"/>
      <w:lvlJc w:val="left"/>
      <w:pPr>
        <w:ind w:left="5760" w:hanging="360"/>
      </w:pPr>
      <w:rPr>
        <w:rFonts w:ascii="Courier New" w:hAnsi="Courier New" w:hint="default"/>
      </w:rPr>
    </w:lvl>
    <w:lvl w:ilvl="8" w:tplc="A63A91EA">
      <w:start w:val="1"/>
      <w:numFmt w:val="bullet"/>
      <w:lvlText w:val=""/>
      <w:lvlJc w:val="left"/>
      <w:pPr>
        <w:ind w:left="6480" w:hanging="360"/>
      </w:pPr>
      <w:rPr>
        <w:rFonts w:ascii="Wingdings" w:hAnsi="Wingdings" w:hint="default"/>
      </w:rPr>
    </w:lvl>
  </w:abstractNum>
  <w:num w:numId="1" w16cid:durableId="112291342">
    <w:abstractNumId w:val="13"/>
  </w:num>
  <w:num w:numId="2" w16cid:durableId="891234892">
    <w:abstractNumId w:val="12"/>
  </w:num>
  <w:num w:numId="3" w16cid:durableId="2072657872">
    <w:abstractNumId w:val="9"/>
  </w:num>
  <w:num w:numId="4" w16cid:durableId="971863590">
    <w:abstractNumId w:val="1"/>
  </w:num>
  <w:num w:numId="5" w16cid:durableId="1845633205">
    <w:abstractNumId w:val="8"/>
  </w:num>
  <w:num w:numId="6" w16cid:durableId="1747337182">
    <w:abstractNumId w:val="5"/>
  </w:num>
  <w:num w:numId="7" w16cid:durableId="410926386">
    <w:abstractNumId w:val="3"/>
  </w:num>
  <w:num w:numId="8" w16cid:durableId="1055004399">
    <w:abstractNumId w:val="10"/>
  </w:num>
  <w:num w:numId="9" w16cid:durableId="1278832169">
    <w:abstractNumId w:val="0"/>
  </w:num>
  <w:num w:numId="10" w16cid:durableId="1445147395">
    <w:abstractNumId w:val="4"/>
  </w:num>
  <w:num w:numId="11" w16cid:durableId="1028481684">
    <w:abstractNumId w:val="7"/>
  </w:num>
  <w:num w:numId="12" w16cid:durableId="338043480">
    <w:abstractNumId w:val="11"/>
  </w:num>
  <w:num w:numId="13" w16cid:durableId="1927760715">
    <w:abstractNumId w:val="6"/>
  </w:num>
  <w:num w:numId="14" w16cid:durableId="113555998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02C89"/>
    <w:rsid w:val="00025BB0"/>
    <w:rsid w:val="00026CA4"/>
    <w:rsid w:val="00034D59"/>
    <w:rsid w:val="00041A5B"/>
    <w:rsid w:val="0005259D"/>
    <w:rsid w:val="00057344"/>
    <w:rsid w:val="00070446"/>
    <w:rsid w:val="00070764"/>
    <w:rsid w:val="00075BAF"/>
    <w:rsid w:val="00076BBA"/>
    <w:rsid w:val="000777C7"/>
    <w:rsid w:val="00080EEA"/>
    <w:rsid w:val="00095FA5"/>
    <w:rsid w:val="000B6F6F"/>
    <w:rsid w:val="000C68BA"/>
    <w:rsid w:val="000C6B6F"/>
    <w:rsid w:val="000D1D66"/>
    <w:rsid w:val="000D4F7E"/>
    <w:rsid w:val="000D6CFA"/>
    <w:rsid w:val="000E29BC"/>
    <w:rsid w:val="000F0D75"/>
    <w:rsid w:val="000F0F4F"/>
    <w:rsid w:val="000F2B85"/>
    <w:rsid w:val="00100502"/>
    <w:rsid w:val="0011061F"/>
    <w:rsid w:val="0011381D"/>
    <w:rsid w:val="0011755A"/>
    <w:rsid w:val="001415DF"/>
    <w:rsid w:val="00142FEF"/>
    <w:rsid w:val="00153927"/>
    <w:rsid w:val="00173F0C"/>
    <w:rsid w:val="00186266"/>
    <w:rsid w:val="00194548"/>
    <w:rsid w:val="001A2F7F"/>
    <w:rsid w:val="001A633A"/>
    <w:rsid w:val="001B6BB0"/>
    <w:rsid w:val="001C140B"/>
    <w:rsid w:val="001C2218"/>
    <w:rsid w:val="001C26C3"/>
    <w:rsid w:val="001C444D"/>
    <w:rsid w:val="001D12B9"/>
    <w:rsid w:val="001D5947"/>
    <w:rsid w:val="001D645F"/>
    <w:rsid w:val="001E17F5"/>
    <w:rsid w:val="001E5B12"/>
    <w:rsid w:val="001F73A3"/>
    <w:rsid w:val="00204FC4"/>
    <w:rsid w:val="0020749C"/>
    <w:rsid w:val="00215DC4"/>
    <w:rsid w:val="00217F6B"/>
    <w:rsid w:val="002200B9"/>
    <w:rsid w:val="002313C6"/>
    <w:rsid w:val="00237AF2"/>
    <w:rsid w:val="00241DE4"/>
    <w:rsid w:val="00241F59"/>
    <w:rsid w:val="00244443"/>
    <w:rsid w:val="002446D8"/>
    <w:rsid w:val="002500AF"/>
    <w:rsid w:val="002543B7"/>
    <w:rsid w:val="00257F49"/>
    <w:rsid w:val="002636B2"/>
    <w:rsid w:val="00265C50"/>
    <w:rsid w:val="00266CC5"/>
    <w:rsid w:val="002704B9"/>
    <w:rsid w:val="00277C4F"/>
    <w:rsid w:val="00295040"/>
    <w:rsid w:val="002A1C3D"/>
    <w:rsid w:val="002B7087"/>
    <w:rsid w:val="002B777D"/>
    <w:rsid w:val="002C2593"/>
    <w:rsid w:val="002C3EE0"/>
    <w:rsid w:val="002C6320"/>
    <w:rsid w:val="002D09F7"/>
    <w:rsid w:val="002D5D24"/>
    <w:rsid w:val="002E321F"/>
    <w:rsid w:val="002F2247"/>
    <w:rsid w:val="002F22FB"/>
    <w:rsid w:val="002F5F3A"/>
    <w:rsid w:val="003031B5"/>
    <w:rsid w:val="003033C6"/>
    <w:rsid w:val="00303ED6"/>
    <w:rsid w:val="003060B2"/>
    <w:rsid w:val="003067CA"/>
    <w:rsid w:val="0031010D"/>
    <w:rsid w:val="003119EE"/>
    <w:rsid w:val="003164EC"/>
    <w:rsid w:val="00322756"/>
    <w:rsid w:val="00326BF9"/>
    <w:rsid w:val="0033173C"/>
    <w:rsid w:val="00332A7F"/>
    <w:rsid w:val="0033547E"/>
    <w:rsid w:val="00350FEF"/>
    <w:rsid w:val="0036550A"/>
    <w:rsid w:val="00367F49"/>
    <w:rsid w:val="00372CB4"/>
    <w:rsid w:val="00391586"/>
    <w:rsid w:val="00393270"/>
    <w:rsid w:val="003B23BC"/>
    <w:rsid w:val="003B61DE"/>
    <w:rsid w:val="003C00AE"/>
    <w:rsid w:val="003C2CF0"/>
    <w:rsid w:val="003D2DD2"/>
    <w:rsid w:val="003E2B36"/>
    <w:rsid w:val="003E52BD"/>
    <w:rsid w:val="0040051D"/>
    <w:rsid w:val="00401B69"/>
    <w:rsid w:val="004025F1"/>
    <w:rsid w:val="00407A01"/>
    <w:rsid w:val="00414E79"/>
    <w:rsid w:val="00416E4B"/>
    <w:rsid w:val="0042EF3F"/>
    <w:rsid w:val="00437AE3"/>
    <w:rsid w:val="00440D30"/>
    <w:rsid w:val="00443E5B"/>
    <w:rsid w:val="004506B4"/>
    <w:rsid w:val="0045484D"/>
    <w:rsid w:val="00456BA2"/>
    <w:rsid w:val="00465FEB"/>
    <w:rsid w:val="00472774"/>
    <w:rsid w:val="00473C11"/>
    <w:rsid w:val="0048252A"/>
    <w:rsid w:val="00485528"/>
    <w:rsid w:val="00487C8D"/>
    <w:rsid w:val="004A167F"/>
    <w:rsid w:val="004A4B8D"/>
    <w:rsid w:val="004A5252"/>
    <w:rsid w:val="004A7D90"/>
    <w:rsid w:val="004B287C"/>
    <w:rsid w:val="004B4D49"/>
    <w:rsid w:val="004C0571"/>
    <w:rsid w:val="004C78B0"/>
    <w:rsid w:val="004D2561"/>
    <w:rsid w:val="004D359D"/>
    <w:rsid w:val="004D5794"/>
    <w:rsid w:val="004D5FFC"/>
    <w:rsid w:val="004E04D2"/>
    <w:rsid w:val="0050124A"/>
    <w:rsid w:val="00510D9E"/>
    <w:rsid w:val="00521790"/>
    <w:rsid w:val="00532718"/>
    <w:rsid w:val="00552014"/>
    <w:rsid w:val="00553E41"/>
    <w:rsid w:val="005569E4"/>
    <w:rsid w:val="005635A0"/>
    <w:rsid w:val="00563B98"/>
    <w:rsid w:val="00564B91"/>
    <w:rsid w:val="00565F62"/>
    <w:rsid w:val="005729A0"/>
    <w:rsid w:val="005838BD"/>
    <w:rsid w:val="0058487E"/>
    <w:rsid w:val="00584C25"/>
    <w:rsid w:val="0058DED0"/>
    <w:rsid w:val="00594AF0"/>
    <w:rsid w:val="00597ACB"/>
    <w:rsid w:val="005A0172"/>
    <w:rsid w:val="005A680B"/>
    <w:rsid w:val="005B147D"/>
    <w:rsid w:val="005B4565"/>
    <w:rsid w:val="005C39B4"/>
    <w:rsid w:val="005D354D"/>
    <w:rsid w:val="005E2E2D"/>
    <w:rsid w:val="005E6622"/>
    <w:rsid w:val="005F4689"/>
    <w:rsid w:val="005F5390"/>
    <w:rsid w:val="005F7B9F"/>
    <w:rsid w:val="00607F19"/>
    <w:rsid w:val="0061117C"/>
    <w:rsid w:val="00613255"/>
    <w:rsid w:val="00613965"/>
    <w:rsid w:val="0062058D"/>
    <w:rsid w:val="0062349E"/>
    <w:rsid w:val="00623D4E"/>
    <w:rsid w:val="00625370"/>
    <w:rsid w:val="00626E09"/>
    <w:rsid w:val="00631C23"/>
    <w:rsid w:val="006338F1"/>
    <w:rsid w:val="0064585D"/>
    <w:rsid w:val="00646282"/>
    <w:rsid w:val="0066216B"/>
    <w:rsid w:val="00667BC0"/>
    <w:rsid w:val="006772D2"/>
    <w:rsid w:val="00681788"/>
    <w:rsid w:val="00684502"/>
    <w:rsid w:val="00690A7F"/>
    <w:rsid w:val="00695D23"/>
    <w:rsid w:val="006A187F"/>
    <w:rsid w:val="006A4753"/>
    <w:rsid w:val="006B149C"/>
    <w:rsid w:val="006B3F97"/>
    <w:rsid w:val="006B41B6"/>
    <w:rsid w:val="006B6793"/>
    <w:rsid w:val="006C08FB"/>
    <w:rsid w:val="006E1721"/>
    <w:rsid w:val="006E2039"/>
    <w:rsid w:val="006E3A2B"/>
    <w:rsid w:val="00720B05"/>
    <w:rsid w:val="00742AE2"/>
    <w:rsid w:val="0074681B"/>
    <w:rsid w:val="007517BE"/>
    <w:rsid w:val="007555C1"/>
    <w:rsid w:val="0075580D"/>
    <w:rsid w:val="00760FF5"/>
    <w:rsid w:val="00766929"/>
    <w:rsid w:val="00770200"/>
    <w:rsid w:val="00771682"/>
    <w:rsid w:val="00771D70"/>
    <w:rsid w:val="0077619F"/>
    <w:rsid w:val="007764AB"/>
    <w:rsid w:val="00783C3B"/>
    <w:rsid w:val="00794E7D"/>
    <w:rsid w:val="007A024E"/>
    <w:rsid w:val="007A0E1C"/>
    <w:rsid w:val="007D11B7"/>
    <w:rsid w:val="007E0560"/>
    <w:rsid w:val="007E38B9"/>
    <w:rsid w:val="007E5348"/>
    <w:rsid w:val="007E7BE1"/>
    <w:rsid w:val="007F4935"/>
    <w:rsid w:val="008056C3"/>
    <w:rsid w:val="00810D2A"/>
    <w:rsid w:val="00830449"/>
    <w:rsid w:val="00831CC5"/>
    <w:rsid w:val="00831E91"/>
    <w:rsid w:val="008509D1"/>
    <w:rsid w:val="00856B0E"/>
    <w:rsid w:val="008652C4"/>
    <w:rsid w:val="00872DC6"/>
    <w:rsid w:val="00872F98"/>
    <w:rsid w:val="008760F6"/>
    <w:rsid w:val="00882C5D"/>
    <w:rsid w:val="0089123C"/>
    <w:rsid w:val="008A53E5"/>
    <w:rsid w:val="008A65E2"/>
    <w:rsid w:val="008A7622"/>
    <w:rsid w:val="008B01CC"/>
    <w:rsid w:val="008B29BD"/>
    <w:rsid w:val="008C764E"/>
    <w:rsid w:val="008C7A50"/>
    <w:rsid w:val="008D19AF"/>
    <w:rsid w:val="008D21E0"/>
    <w:rsid w:val="008D79DB"/>
    <w:rsid w:val="008E0794"/>
    <w:rsid w:val="008E26AC"/>
    <w:rsid w:val="008E56C2"/>
    <w:rsid w:val="0090730F"/>
    <w:rsid w:val="00911BBA"/>
    <w:rsid w:val="00922A98"/>
    <w:rsid w:val="00932130"/>
    <w:rsid w:val="0093292F"/>
    <w:rsid w:val="0093640D"/>
    <w:rsid w:val="009433F3"/>
    <w:rsid w:val="00944BF8"/>
    <w:rsid w:val="00945BA7"/>
    <w:rsid w:val="009624D4"/>
    <w:rsid w:val="009679E8"/>
    <w:rsid w:val="009855F0"/>
    <w:rsid w:val="00985ACB"/>
    <w:rsid w:val="00986A1D"/>
    <w:rsid w:val="009879FC"/>
    <w:rsid w:val="00990B9F"/>
    <w:rsid w:val="00991F62"/>
    <w:rsid w:val="009972E8"/>
    <w:rsid w:val="009A12E6"/>
    <w:rsid w:val="009A411F"/>
    <w:rsid w:val="009B231A"/>
    <w:rsid w:val="009B4E2A"/>
    <w:rsid w:val="009C3A33"/>
    <w:rsid w:val="009C5330"/>
    <w:rsid w:val="009C5970"/>
    <w:rsid w:val="009C6F5A"/>
    <w:rsid w:val="009D4D5C"/>
    <w:rsid w:val="009E021C"/>
    <w:rsid w:val="009E18E7"/>
    <w:rsid w:val="009E1A4B"/>
    <w:rsid w:val="009E4E04"/>
    <w:rsid w:val="009E57C8"/>
    <w:rsid w:val="009E7DED"/>
    <w:rsid w:val="00A00695"/>
    <w:rsid w:val="00A01C43"/>
    <w:rsid w:val="00A074B5"/>
    <w:rsid w:val="00A11355"/>
    <w:rsid w:val="00A12C50"/>
    <w:rsid w:val="00A224F0"/>
    <w:rsid w:val="00A24574"/>
    <w:rsid w:val="00A345C1"/>
    <w:rsid w:val="00A34CB1"/>
    <w:rsid w:val="00A3668C"/>
    <w:rsid w:val="00A36F97"/>
    <w:rsid w:val="00A37DBD"/>
    <w:rsid w:val="00A47AD9"/>
    <w:rsid w:val="00A55BC5"/>
    <w:rsid w:val="00A56584"/>
    <w:rsid w:val="00A6014F"/>
    <w:rsid w:val="00A625C1"/>
    <w:rsid w:val="00A8112E"/>
    <w:rsid w:val="00A84FA4"/>
    <w:rsid w:val="00A910CA"/>
    <w:rsid w:val="00AA0284"/>
    <w:rsid w:val="00AA0809"/>
    <w:rsid w:val="00AA3947"/>
    <w:rsid w:val="00AA3E09"/>
    <w:rsid w:val="00AA5257"/>
    <w:rsid w:val="00AB565C"/>
    <w:rsid w:val="00AC7A5B"/>
    <w:rsid w:val="00AE07D6"/>
    <w:rsid w:val="00AE32F9"/>
    <w:rsid w:val="00AE40FD"/>
    <w:rsid w:val="00AE5147"/>
    <w:rsid w:val="00AE5F41"/>
    <w:rsid w:val="00B03D2B"/>
    <w:rsid w:val="00B0683D"/>
    <w:rsid w:val="00B12DFB"/>
    <w:rsid w:val="00B34AA4"/>
    <w:rsid w:val="00B35514"/>
    <w:rsid w:val="00B41CB3"/>
    <w:rsid w:val="00B428F8"/>
    <w:rsid w:val="00B44A7B"/>
    <w:rsid w:val="00B456FF"/>
    <w:rsid w:val="00B47D71"/>
    <w:rsid w:val="00B63E0E"/>
    <w:rsid w:val="00B661B1"/>
    <w:rsid w:val="00B671E1"/>
    <w:rsid w:val="00B72E89"/>
    <w:rsid w:val="00B7461C"/>
    <w:rsid w:val="00B812EF"/>
    <w:rsid w:val="00B8732B"/>
    <w:rsid w:val="00B952C5"/>
    <w:rsid w:val="00B96B5B"/>
    <w:rsid w:val="00BA0DC0"/>
    <w:rsid w:val="00BA1320"/>
    <w:rsid w:val="00BB54FB"/>
    <w:rsid w:val="00BC1502"/>
    <w:rsid w:val="00BC1F71"/>
    <w:rsid w:val="00BC5AB5"/>
    <w:rsid w:val="00BD0663"/>
    <w:rsid w:val="00BD70F1"/>
    <w:rsid w:val="00BE1FCD"/>
    <w:rsid w:val="00BE275C"/>
    <w:rsid w:val="00BE487C"/>
    <w:rsid w:val="00BF1EC3"/>
    <w:rsid w:val="00BF282B"/>
    <w:rsid w:val="00BF705B"/>
    <w:rsid w:val="00BF7456"/>
    <w:rsid w:val="00C006E7"/>
    <w:rsid w:val="00C0363D"/>
    <w:rsid w:val="00C10045"/>
    <w:rsid w:val="00C13F3B"/>
    <w:rsid w:val="00C2066E"/>
    <w:rsid w:val="00C20B4A"/>
    <w:rsid w:val="00C20DEB"/>
    <w:rsid w:val="00C21EC7"/>
    <w:rsid w:val="00C325D3"/>
    <w:rsid w:val="00C37264"/>
    <w:rsid w:val="00C40EA0"/>
    <w:rsid w:val="00C5016C"/>
    <w:rsid w:val="00C50331"/>
    <w:rsid w:val="00C641A1"/>
    <w:rsid w:val="00C85A21"/>
    <w:rsid w:val="00C86F51"/>
    <w:rsid w:val="00C92337"/>
    <w:rsid w:val="00C96D27"/>
    <w:rsid w:val="00CB0079"/>
    <w:rsid w:val="00CC21E2"/>
    <w:rsid w:val="00CD5F76"/>
    <w:rsid w:val="00CD65E8"/>
    <w:rsid w:val="00CE2C7F"/>
    <w:rsid w:val="00CF159B"/>
    <w:rsid w:val="00CF555A"/>
    <w:rsid w:val="00D0412C"/>
    <w:rsid w:val="00D21D96"/>
    <w:rsid w:val="00D22733"/>
    <w:rsid w:val="00D22966"/>
    <w:rsid w:val="00D2530A"/>
    <w:rsid w:val="00D32F9A"/>
    <w:rsid w:val="00D3419B"/>
    <w:rsid w:val="00D37E65"/>
    <w:rsid w:val="00D52B5F"/>
    <w:rsid w:val="00D54BF6"/>
    <w:rsid w:val="00D610F4"/>
    <w:rsid w:val="00D656FC"/>
    <w:rsid w:val="00D72725"/>
    <w:rsid w:val="00D731D2"/>
    <w:rsid w:val="00D739C0"/>
    <w:rsid w:val="00D75D38"/>
    <w:rsid w:val="00D77BD2"/>
    <w:rsid w:val="00D84F47"/>
    <w:rsid w:val="00D93173"/>
    <w:rsid w:val="00D96E95"/>
    <w:rsid w:val="00DA11C5"/>
    <w:rsid w:val="00DA1A99"/>
    <w:rsid w:val="00DA76F6"/>
    <w:rsid w:val="00DB152D"/>
    <w:rsid w:val="00DC59E4"/>
    <w:rsid w:val="00DC618F"/>
    <w:rsid w:val="00DC6E79"/>
    <w:rsid w:val="00DD3D57"/>
    <w:rsid w:val="00DE14FD"/>
    <w:rsid w:val="00DF152D"/>
    <w:rsid w:val="00DF5073"/>
    <w:rsid w:val="00DF64C1"/>
    <w:rsid w:val="00E11731"/>
    <w:rsid w:val="00E13CCC"/>
    <w:rsid w:val="00E34C44"/>
    <w:rsid w:val="00E43292"/>
    <w:rsid w:val="00E46A9F"/>
    <w:rsid w:val="00E5208E"/>
    <w:rsid w:val="00E6737B"/>
    <w:rsid w:val="00E67931"/>
    <w:rsid w:val="00E748CE"/>
    <w:rsid w:val="00E83740"/>
    <w:rsid w:val="00E92D51"/>
    <w:rsid w:val="00E97645"/>
    <w:rsid w:val="00EA0E2F"/>
    <w:rsid w:val="00EA1B14"/>
    <w:rsid w:val="00EA5213"/>
    <w:rsid w:val="00EB1D9C"/>
    <w:rsid w:val="00EB3116"/>
    <w:rsid w:val="00EB6816"/>
    <w:rsid w:val="00EB6B02"/>
    <w:rsid w:val="00ED2FAE"/>
    <w:rsid w:val="00ED6484"/>
    <w:rsid w:val="00ED7083"/>
    <w:rsid w:val="00ED7EAD"/>
    <w:rsid w:val="00EE5AB9"/>
    <w:rsid w:val="00EF388D"/>
    <w:rsid w:val="00F03A63"/>
    <w:rsid w:val="00F0578A"/>
    <w:rsid w:val="00F16EA3"/>
    <w:rsid w:val="00F237A0"/>
    <w:rsid w:val="00F32146"/>
    <w:rsid w:val="00F40D40"/>
    <w:rsid w:val="00F4117C"/>
    <w:rsid w:val="00F415A5"/>
    <w:rsid w:val="00F41895"/>
    <w:rsid w:val="00F42097"/>
    <w:rsid w:val="00F57801"/>
    <w:rsid w:val="00F57E56"/>
    <w:rsid w:val="00F66187"/>
    <w:rsid w:val="00F71D8B"/>
    <w:rsid w:val="00F87FCC"/>
    <w:rsid w:val="00FA0781"/>
    <w:rsid w:val="00FA6D4C"/>
    <w:rsid w:val="00FB3384"/>
    <w:rsid w:val="00FC5E7D"/>
    <w:rsid w:val="00FE0563"/>
    <w:rsid w:val="00FE0A86"/>
    <w:rsid w:val="00FE281C"/>
    <w:rsid w:val="00FF0546"/>
    <w:rsid w:val="00FF3FB1"/>
    <w:rsid w:val="00FF49B1"/>
    <w:rsid w:val="00FF7DF7"/>
    <w:rsid w:val="0238B461"/>
    <w:rsid w:val="02B42A3F"/>
    <w:rsid w:val="02F21C20"/>
    <w:rsid w:val="05A851BD"/>
    <w:rsid w:val="05F163C6"/>
    <w:rsid w:val="08E2B97C"/>
    <w:rsid w:val="0BA9B9DE"/>
    <w:rsid w:val="0CABE307"/>
    <w:rsid w:val="0D702F26"/>
    <w:rsid w:val="0E405BA9"/>
    <w:rsid w:val="0F9AB202"/>
    <w:rsid w:val="12F82C59"/>
    <w:rsid w:val="1605E482"/>
    <w:rsid w:val="19838764"/>
    <w:rsid w:val="1ABEDAB4"/>
    <w:rsid w:val="1B11FB45"/>
    <w:rsid w:val="1D0E092E"/>
    <w:rsid w:val="1D7050B3"/>
    <w:rsid w:val="1DF295A0"/>
    <w:rsid w:val="1E9627DA"/>
    <w:rsid w:val="1FF5E56D"/>
    <w:rsid w:val="2189412F"/>
    <w:rsid w:val="23478A72"/>
    <w:rsid w:val="24305810"/>
    <w:rsid w:val="2472D2DF"/>
    <w:rsid w:val="248F2F93"/>
    <w:rsid w:val="24A0DD6D"/>
    <w:rsid w:val="28A1ABB8"/>
    <w:rsid w:val="298F4F02"/>
    <w:rsid w:val="2AFBBFBB"/>
    <w:rsid w:val="2C4AB164"/>
    <w:rsid w:val="2C5F32D0"/>
    <w:rsid w:val="2C69FF68"/>
    <w:rsid w:val="2CE5C33A"/>
    <w:rsid w:val="2F1EC59C"/>
    <w:rsid w:val="2F751BD7"/>
    <w:rsid w:val="2FE8A42D"/>
    <w:rsid w:val="3069704B"/>
    <w:rsid w:val="306AB0C7"/>
    <w:rsid w:val="3191C71E"/>
    <w:rsid w:val="395BA2AD"/>
    <w:rsid w:val="3BBBA5CB"/>
    <w:rsid w:val="3CE47EC0"/>
    <w:rsid w:val="3D3D3796"/>
    <w:rsid w:val="3D9741EC"/>
    <w:rsid w:val="3F3356A1"/>
    <w:rsid w:val="3F693793"/>
    <w:rsid w:val="3FFFD7DF"/>
    <w:rsid w:val="40E11E83"/>
    <w:rsid w:val="4426EFA8"/>
    <w:rsid w:val="44D21399"/>
    <w:rsid w:val="46D453D4"/>
    <w:rsid w:val="48F61A70"/>
    <w:rsid w:val="4A4AB134"/>
    <w:rsid w:val="4C2FA9BA"/>
    <w:rsid w:val="4D11ACA5"/>
    <w:rsid w:val="4DCDD1EE"/>
    <w:rsid w:val="4EE64408"/>
    <w:rsid w:val="50D3FB03"/>
    <w:rsid w:val="52A14311"/>
    <w:rsid w:val="542155DD"/>
    <w:rsid w:val="543D1372"/>
    <w:rsid w:val="56331260"/>
    <w:rsid w:val="5724A54F"/>
    <w:rsid w:val="590D3D1D"/>
    <w:rsid w:val="5C5C44BF"/>
    <w:rsid w:val="5CAB0DF4"/>
    <w:rsid w:val="5DD28EEB"/>
    <w:rsid w:val="5DEDB825"/>
    <w:rsid w:val="5E37456C"/>
    <w:rsid w:val="5F4D11D5"/>
    <w:rsid w:val="5F87B39F"/>
    <w:rsid w:val="5FF8DAD9"/>
    <w:rsid w:val="608F8D01"/>
    <w:rsid w:val="61BB29BE"/>
    <w:rsid w:val="61F63110"/>
    <w:rsid w:val="647B9864"/>
    <w:rsid w:val="652DD1D2"/>
    <w:rsid w:val="6546FA2F"/>
    <w:rsid w:val="65F6F523"/>
    <w:rsid w:val="660401B9"/>
    <w:rsid w:val="67799D27"/>
    <w:rsid w:val="67935D6D"/>
    <w:rsid w:val="68AA8F59"/>
    <w:rsid w:val="68CA4156"/>
    <w:rsid w:val="6BB60162"/>
    <w:rsid w:val="6E2DA34B"/>
    <w:rsid w:val="6E52053D"/>
    <w:rsid w:val="6ED4B418"/>
    <w:rsid w:val="6F2BF98B"/>
    <w:rsid w:val="6F3A525A"/>
    <w:rsid w:val="7037C91C"/>
    <w:rsid w:val="7133EC6E"/>
    <w:rsid w:val="72BD3285"/>
    <w:rsid w:val="7348B454"/>
    <w:rsid w:val="73A40462"/>
    <w:rsid w:val="74F41FC2"/>
    <w:rsid w:val="78C33DDD"/>
    <w:rsid w:val="791D749D"/>
    <w:rsid w:val="7CFEEDD0"/>
    <w:rsid w:val="7D56F507"/>
    <w:rsid w:val="7DBCB086"/>
    <w:rsid w:val="7E0397D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3DFA84"/>
  <w15:docId w15:val="{995C7900-A63A-4C30-8710-4B531F06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87E"/>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link w:val="IngetavstndChar"/>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C006E7"/>
    <w:pPr>
      <w:spacing w:line="259" w:lineRule="auto"/>
      <w:ind w:left="720"/>
      <w:contextualSpacing/>
    </w:pPr>
    <w:rPr>
      <w:rFonts w:eastAsiaTheme="minorHAnsi"/>
      <w:kern w:val="2"/>
      <w:szCs w:val="22"/>
      <w14:ligatures w14:val="standardContextual"/>
    </w:rPr>
  </w:style>
  <w:style w:type="paragraph" w:styleId="Innehll1">
    <w:name w:val="toc 1"/>
    <w:basedOn w:val="Normal"/>
    <w:next w:val="Normal"/>
    <w:autoRedefine/>
    <w:uiPriority w:val="39"/>
    <w:unhideWhenUsed/>
    <w:rsid w:val="00391586"/>
    <w:pPr>
      <w:spacing w:after="100"/>
    </w:pPr>
  </w:style>
  <w:style w:type="paragraph" w:styleId="Innehll2">
    <w:name w:val="toc 2"/>
    <w:basedOn w:val="Normal"/>
    <w:next w:val="Normal"/>
    <w:autoRedefine/>
    <w:uiPriority w:val="39"/>
    <w:unhideWhenUsed/>
    <w:rsid w:val="00391586"/>
    <w:pPr>
      <w:spacing w:after="100"/>
      <w:ind w:left="220"/>
    </w:pPr>
  </w:style>
  <w:style w:type="paragraph" w:styleId="Innehll3">
    <w:name w:val="toc 3"/>
    <w:basedOn w:val="Normal"/>
    <w:next w:val="Normal"/>
    <w:autoRedefine/>
    <w:uiPriority w:val="39"/>
    <w:unhideWhenUsed/>
    <w:rsid w:val="00391586"/>
    <w:pPr>
      <w:spacing w:after="100"/>
      <w:ind w:left="440"/>
    </w:pPr>
  </w:style>
  <w:style w:type="character" w:customStyle="1" w:styleId="IngetavstndChar">
    <w:name w:val="Inget avstånd Char"/>
    <w:basedOn w:val="Standardstycketeckensnitt"/>
    <w:link w:val="Ingetavstnd"/>
    <w:uiPriority w:val="1"/>
    <w:rsid w:val="00472774"/>
  </w:style>
  <w:style w:type="character" w:styleId="AnvndHyperlnk">
    <w:name w:val="FollowedHyperlink"/>
    <w:basedOn w:val="Standardstycketeckensnitt"/>
    <w:uiPriority w:val="99"/>
    <w:semiHidden/>
    <w:unhideWhenUsed/>
    <w:rsid w:val="004D5794"/>
    <w:rPr>
      <w:color w:val="954F72" w:themeColor="followedHyperlink"/>
      <w:u w:val="single"/>
    </w:rPr>
  </w:style>
  <w:style w:type="paragraph" w:customStyle="1" w:styleId="Normal1">
    <w:name w:val="Normal1"/>
    <w:basedOn w:val="Normal"/>
    <w:rsid w:val="00265C50"/>
    <w:pPr>
      <w:spacing w:before="100" w:beforeAutospacing="1" w:after="100" w:afterAutospacing="1" w:line="240" w:lineRule="auto"/>
    </w:pPr>
    <w:rPr>
      <w:rFonts w:ascii="Times New Roman" w:eastAsia="Times New Roman" w:hAnsi="Times New Roman" w:cs="Times New Roman"/>
      <w:sz w:val="24"/>
      <w:lang w:eastAsia="sv-SE"/>
    </w:rPr>
  </w:style>
  <w:style w:type="character" w:styleId="Olstomnmnande">
    <w:name w:val="Unresolved Mention"/>
    <w:basedOn w:val="Standardstycketeckensnitt"/>
    <w:uiPriority w:val="99"/>
    <w:semiHidden/>
    <w:unhideWhenUsed/>
    <w:rsid w:val="002704B9"/>
    <w:rPr>
      <w:color w:val="605E5C"/>
      <w:shd w:val="clear" w:color="auto" w:fill="E1DFDD"/>
    </w:rPr>
  </w:style>
  <w:style w:type="character" w:customStyle="1" w:styleId="ui-provider">
    <w:name w:val="ui-provider"/>
    <w:basedOn w:val="Standardstycketeckensnitt"/>
    <w:rsid w:val="00D2530A"/>
  </w:style>
  <w:style w:type="paragraph" w:styleId="Normalwebb">
    <w:name w:val="Normal (Web)"/>
    <w:basedOn w:val="Normal"/>
    <w:uiPriority w:val="99"/>
    <w:unhideWhenUsed/>
    <w:rsid w:val="00A37DBD"/>
    <w:pPr>
      <w:spacing w:before="100" w:beforeAutospacing="1" w:after="100" w:afterAutospacing="1" w:line="240" w:lineRule="auto"/>
    </w:pPr>
    <w:rPr>
      <w:rFonts w:ascii="Times New Roman" w:eastAsia="Times New Roman" w:hAnsi="Times New Roman" w:cs="Times New Roman"/>
      <w:sz w:val="24"/>
      <w:lang w:eastAsia="sv-SE"/>
    </w:rPr>
  </w:style>
  <w:style w:type="character" w:styleId="Kommentarsreferens">
    <w:name w:val="annotation reference"/>
    <w:basedOn w:val="Standardstycketeckensnitt"/>
    <w:uiPriority w:val="99"/>
    <w:semiHidden/>
    <w:unhideWhenUsed/>
    <w:rsid w:val="00563B98"/>
    <w:rPr>
      <w:sz w:val="16"/>
      <w:szCs w:val="16"/>
    </w:rPr>
  </w:style>
  <w:style w:type="paragraph" w:styleId="Kommentarer">
    <w:name w:val="annotation text"/>
    <w:basedOn w:val="Normal"/>
    <w:link w:val="KommentarerChar"/>
    <w:uiPriority w:val="99"/>
    <w:unhideWhenUsed/>
    <w:rsid w:val="00563B98"/>
    <w:pPr>
      <w:spacing w:line="240" w:lineRule="auto"/>
    </w:pPr>
    <w:rPr>
      <w:sz w:val="20"/>
      <w:szCs w:val="20"/>
    </w:rPr>
  </w:style>
  <w:style w:type="character" w:customStyle="1" w:styleId="KommentarerChar">
    <w:name w:val="Kommentarer Char"/>
    <w:basedOn w:val="Standardstycketeckensnitt"/>
    <w:link w:val="Kommentarer"/>
    <w:uiPriority w:val="99"/>
    <w:rsid w:val="00563B98"/>
    <w:rPr>
      <w:sz w:val="20"/>
      <w:szCs w:val="20"/>
    </w:rPr>
  </w:style>
  <w:style w:type="paragraph" w:styleId="Kommentarsmne">
    <w:name w:val="annotation subject"/>
    <w:basedOn w:val="Kommentarer"/>
    <w:next w:val="Kommentarer"/>
    <w:link w:val="KommentarsmneChar"/>
    <w:uiPriority w:val="99"/>
    <w:semiHidden/>
    <w:unhideWhenUsed/>
    <w:rsid w:val="008652C4"/>
    <w:rPr>
      <w:b/>
      <w:bCs/>
    </w:rPr>
  </w:style>
  <w:style w:type="character" w:customStyle="1" w:styleId="KommentarsmneChar">
    <w:name w:val="Kommentarsämne Char"/>
    <w:basedOn w:val="KommentarerChar"/>
    <w:link w:val="Kommentarsmne"/>
    <w:uiPriority w:val="99"/>
    <w:semiHidden/>
    <w:rsid w:val="008652C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683294">
      <w:bodyDiv w:val="1"/>
      <w:marLeft w:val="0"/>
      <w:marRight w:val="0"/>
      <w:marTop w:val="0"/>
      <w:marBottom w:val="0"/>
      <w:divBdr>
        <w:top w:val="none" w:sz="0" w:space="0" w:color="auto"/>
        <w:left w:val="none" w:sz="0" w:space="0" w:color="auto"/>
        <w:bottom w:val="none" w:sz="0" w:space="0" w:color="auto"/>
        <w:right w:val="none" w:sz="0" w:space="0" w:color="auto"/>
      </w:divBdr>
    </w:div>
    <w:div w:id="598365928">
      <w:bodyDiv w:val="1"/>
      <w:marLeft w:val="0"/>
      <w:marRight w:val="0"/>
      <w:marTop w:val="0"/>
      <w:marBottom w:val="0"/>
      <w:divBdr>
        <w:top w:val="none" w:sz="0" w:space="0" w:color="auto"/>
        <w:left w:val="none" w:sz="0" w:space="0" w:color="auto"/>
        <w:bottom w:val="none" w:sz="0" w:space="0" w:color="auto"/>
        <w:right w:val="none" w:sz="0" w:space="0" w:color="auto"/>
      </w:divBdr>
    </w:div>
    <w:div w:id="717048739">
      <w:bodyDiv w:val="1"/>
      <w:marLeft w:val="0"/>
      <w:marRight w:val="0"/>
      <w:marTop w:val="0"/>
      <w:marBottom w:val="0"/>
      <w:divBdr>
        <w:top w:val="none" w:sz="0" w:space="0" w:color="auto"/>
        <w:left w:val="none" w:sz="0" w:space="0" w:color="auto"/>
        <w:bottom w:val="none" w:sz="0" w:space="0" w:color="auto"/>
        <w:right w:val="none" w:sz="0" w:space="0" w:color="auto"/>
      </w:divBdr>
    </w:div>
    <w:div w:id="1028918530">
      <w:bodyDiv w:val="1"/>
      <w:marLeft w:val="0"/>
      <w:marRight w:val="0"/>
      <w:marTop w:val="0"/>
      <w:marBottom w:val="0"/>
      <w:divBdr>
        <w:top w:val="none" w:sz="0" w:space="0" w:color="auto"/>
        <w:left w:val="none" w:sz="0" w:space="0" w:color="auto"/>
        <w:bottom w:val="none" w:sz="0" w:space="0" w:color="auto"/>
        <w:right w:val="none" w:sz="0" w:space="0" w:color="auto"/>
      </w:divBdr>
    </w:div>
    <w:div w:id="1706637749">
      <w:bodyDiv w:val="1"/>
      <w:marLeft w:val="0"/>
      <w:marRight w:val="0"/>
      <w:marTop w:val="0"/>
      <w:marBottom w:val="0"/>
      <w:divBdr>
        <w:top w:val="none" w:sz="0" w:space="0" w:color="auto"/>
        <w:left w:val="none" w:sz="0" w:space="0" w:color="auto"/>
        <w:bottom w:val="none" w:sz="0" w:space="0" w:color="auto"/>
        <w:right w:val="none" w:sz="0" w:space="0" w:color="auto"/>
      </w:divBdr>
    </w:div>
    <w:div w:id="190528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iksdagen.se/sv/dokument-och-lagar/dokument/svensk-forfattningssamling/utlanningsforordning-200697_sfs-2006-97/" TargetMode="External"/><Relationship Id="rId13" Type="http://schemas.openxmlformats.org/officeDocument/2006/relationships/hyperlink" Target="https://www.migrationsverket.se/arbetsgivare.html"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https://www.riksdagen.se/sv/dokument-och-lagar/dokument/svensk-forfattningssamling/utlanningslag-2005716_sfs-2005-716/" TargetMode="External"/><Relationship Id="rId12" Type="http://schemas.openxmlformats.org/officeDocument/2006/relationships/hyperlink" Target="https://www.riksdagen.se/sv/dokument-och-lagar/dokument/svensk-forfattningssamling/utlanningslag-2005716_sfs-2005-716/" TargetMode="External"/><Relationship Id="rId17" Type="http://schemas.openxmlformats.org/officeDocument/2006/relationships/hyperlink" Target="https://adfse.migrationsverket.se/adfs/ls/?SAMLRequest=hZLdToNAEIVfhex9WaCU1E0hwTbGJlWJoBfemC1My0bYxZ2l6NtbwJ%2BamHo9Z86Z82UWyOuqYXFrSnkPry2gsd7qSiIbBiFptWSKo0AmeQ3ITM7S%2BGbDPNthjVZG5aoiVowI2ggll0piW4NOQR9EDg%2F3m5CUxjTIKO26zq7FXvNeiAfQL2BsBJqWYrtVFZjSRlS0t%2FdocpdmxFod7xFyWPjx4cUO4U%2BnfkIrpMS6UjqHoVVIXGKtVyF5zt15UEwLHy58188dCOaFy3d%2BDsVuFvC5c5QhtrCWaLg0IfEcbzZxgsnUyVyP%2BVPmBU%2FESj5LXwpZCLk%2FT2g7ipBdZ1kyGTs9gsahz1FAokXPmQ3B%2BoT8eVv%2BhZtE%2F8HFb7gLehI15jbs9ui9XiWqEvm7FVeV6pYauIGeGo3Gld%2FvEX0A&amp;RelayState=ss%3Amem%3A210f50cf387689c662480f0085ce2340fe0c30ee832c26698bfdf226c822abd7" TargetMode="Externa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migrationsverket.se/Andra-aktorer/Arbetsgivare/Ditt-ansvar-som-arbetsgivare.html" TargetMode="External"/><Relationship Id="rId5" Type="http://schemas.openxmlformats.org/officeDocument/2006/relationships/footnotes" Target="footnotes.xml"/><Relationship Id="rId15" Type="http://schemas.openxmlformats.org/officeDocument/2006/relationships/hyperlink" Target="https://www.migrationsverket.se/Andra-aktorer/Arbetsgivare/Anstalla-fran-lander-utanfor-EU/Nar-du-ska-anstalla.html" TargetMode="External"/><Relationship Id="rId23" Type="http://schemas.openxmlformats.org/officeDocument/2006/relationships/theme" Target="theme/theme1.xml"/><Relationship Id="rId10" Type="http://schemas.openxmlformats.org/officeDocument/2006/relationships/hyperlink" Target="https://www.migrationsverket.se/download/18.2cd2e409193b84c506a2eea3/1738157599759/152011_anst_asylsok_sv.pdf"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skatteverket.se/foretag/arbetsgivare/internationellanstallning/anstallningavtredjelandsmedborgare.4.353fa3f313ec5f91b95ba1.html" TargetMode="External"/><Relationship Id="rId14" Type="http://schemas.openxmlformats.org/officeDocument/2006/relationships/hyperlink" Target="https://view.officeapps.live.com/op/view.aspx?src=https%3A%2F%2Fwww4.goteborg.se%2Fprod%2FAldreVardOmsorg%2FLIS%2FVerksamhetshandbok%2FVerksamh.nsf%2F%2FE63AC7D6FD625674C12587AA00393CD0%2F%24File%2FC12585EC0039DFBAWEBVDN637T.docx%3FOpenElement&amp;wdOrigin=BROWSELINK"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E68230-C427-4A96-819A-5D4D150BFEFF}">
  <we:reference id="2168fe81-07f3-4041-831f-380a3af458b5" version="1.0.0.0" store="EXCatalog" storeType="EXCatalog"/>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11</Pages>
  <Words>3221</Words>
  <Characters>17077</Characters>
  <Application>Microsoft Office Word</Application>
  <DocSecurity>0</DocSecurity>
  <Lines>142</Lines>
  <Paragraphs>40</Paragraphs>
  <ScaleCrop>false</ScaleCrop>
  <HeadingPairs>
    <vt:vector size="2" baseType="variant">
      <vt:variant>
        <vt:lpstr>Rubrik</vt:lpstr>
      </vt:variant>
      <vt:variant>
        <vt:i4>1</vt:i4>
      </vt:variant>
    </vt:vector>
  </HeadingPairs>
  <TitlesOfParts>
    <vt:vector size="1" baseType="lpstr">
      <vt:lpstr>Anvisning anställning av tredjelandsmedborgare</vt:lpstr>
    </vt:vector>
  </TitlesOfParts>
  <Company/>
  <LinksUpToDate>false</LinksUpToDate>
  <CharactersWithSpaces>20258</CharactersWithSpaces>
  <SharedDoc>false</SharedDoc>
  <HLinks>
    <vt:vector size="192" baseType="variant">
      <vt:variant>
        <vt:i4>2818158</vt:i4>
      </vt:variant>
      <vt:variant>
        <vt:i4>156</vt:i4>
      </vt:variant>
      <vt:variant>
        <vt:i4>0</vt:i4>
      </vt:variant>
      <vt:variant>
        <vt:i4>5</vt:i4>
      </vt:variant>
      <vt:variant>
        <vt:lpwstr>http://ggg/</vt:lpwstr>
      </vt:variant>
      <vt:variant>
        <vt:lpwstr/>
      </vt:variant>
      <vt:variant>
        <vt:i4>4194381</vt:i4>
      </vt:variant>
      <vt:variant>
        <vt:i4>153</vt:i4>
      </vt:variant>
      <vt:variant>
        <vt:i4>0</vt:i4>
      </vt:variant>
      <vt:variant>
        <vt:i4>5</vt:i4>
      </vt:variant>
      <vt:variant>
        <vt:lpwstr>https://www.migrationsverket.se/Kontakta-oss/E-tjanster.html</vt:lpwstr>
      </vt:variant>
      <vt:variant>
        <vt:lpwstr/>
      </vt:variant>
      <vt:variant>
        <vt:i4>917598</vt:i4>
      </vt:variant>
      <vt:variant>
        <vt:i4>150</vt:i4>
      </vt:variant>
      <vt:variant>
        <vt:i4>0</vt:i4>
      </vt:variant>
      <vt:variant>
        <vt:i4>5</vt:i4>
      </vt:variant>
      <vt:variant>
        <vt:lpwstr>https://www.migrationsverket.se/Privatpersoner/Skydd-och-asyl-i-Sverige/Medan-du-vantar/LMA-kort.html</vt:lpwstr>
      </vt:variant>
      <vt:variant>
        <vt:lpwstr/>
      </vt:variant>
      <vt:variant>
        <vt:i4>2293794</vt:i4>
      </vt:variant>
      <vt:variant>
        <vt:i4>147</vt:i4>
      </vt:variant>
      <vt:variant>
        <vt:i4>0</vt:i4>
      </vt:variant>
      <vt:variant>
        <vt:i4>5</vt:i4>
      </vt:variant>
      <vt:variant>
        <vt:lpwstr>https://www.migrationsverket.se/Andra-aktorer/Arbetsgivare/Anstalla-fran-lander-utanfor-EU/Nar-du-ska-anstalla.html</vt:lpwstr>
      </vt:variant>
      <vt:variant>
        <vt:lpwstr/>
      </vt:variant>
      <vt:variant>
        <vt:i4>2818144</vt:i4>
      </vt:variant>
      <vt:variant>
        <vt:i4>144</vt:i4>
      </vt:variant>
      <vt:variant>
        <vt:i4>0</vt:i4>
      </vt:variant>
      <vt:variant>
        <vt:i4>5</vt:i4>
      </vt:variant>
      <vt:variant>
        <vt:lpwstr>http://iii/</vt:lpwstr>
      </vt:variant>
      <vt:variant>
        <vt:lpwstr/>
      </vt:variant>
      <vt:variant>
        <vt:i4>6684685</vt:i4>
      </vt:variant>
      <vt:variant>
        <vt:i4>141</vt:i4>
      </vt:variant>
      <vt:variant>
        <vt:i4>0</vt:i4>
      </vt:variant>
      <vt:variant>
        <vt:i4>5</vt:i4>
      </vt:variant>
      <vt:variant>
        <vt:lpwstr>https://www.migrationsverket.se/download/18.5e83388f141c129ba6312ea7/1641196093455/atanst_asylsok_152011_sv.pdf</vt:lpwstr>
      </vt:variant>
      <vt:variant>
        <vt:lpwstr/>
      </vt:variant>
      <vt:variant>
        <vt:i4>589882</vt:i4>
      </vt:variant>
      <vt:variant>
        <vt:i4>138</vt:i4>
      </vt:variant>
      <vt:variant>
        <vt:i4>0</vt:i4>
      </vt:variant>
      <vt:variant>
        <vt:i4>5</vt:i4>
      </vt:variant>
      <vt:variant>
        <vt:lpwstr>https://www.riksdagen.se/sv/dokument-och-lagar/dokument/svensk-forfattningssamling/utlanningslag-2005716_sfs-2005-716/</vt:lpwstr>
      </vt:variant>
      <vt:variant>
        <vt:lpwstr>K20</vt:lpwstr>
      </vt:variant>
      <vt:variant>
        <vt:i4>65</vt:i4>
      </vt:variant>
      <vt:variant>
        <vt:i4>135</vt:i4>
      </vt:variant>
      <vt:variant>
        <vt:i4>0</vt:i4>
      </vt:variant>
      <vt:variant>
        <vt:i4>5</vt:i4>
      </vt:variant>
      <vt:variant>
        <vt:lpwstr>https://www.migrationsverket.se/Andra-aktorer/Arbetsgivare/Ditt-ansvar-som-arbetsgivare.html</vt:lpwstr>
      </vt:variant>
      <vt:variant>
        <vt:lpwstr/>
      </vt:variant>
      <vt:variant>
        <vt:i4>6684685</vt:i4>
      </vt:variant>
      <vt:variant>
        <vt:i4>132</vt:i4>
      </vt:variant>
      <vt:variant>
        <vt:i4>0</vt:i4>
      </vt:variant>
      <vt:variant>
        <vt:i4>5</vt:i4>
      </vt:variant>
      <vt:variant>
        <vt:lpwstr>https://www.migrationsverket.se/download/18.5e83388f141c129ba6312ea7/1641196093455/atanst_asylsok_152011_sv.pdf</vt:lpwstr>
      </vt:variant>
      <vt:variant>
        <vt:lpwstr/>
      </vt:variant>
      <vt:variant>
        <vt:i4>7602293</vt:i4>
      </vt:variant>
      <vt:variant>
        <vt:i4>129</vt:i4>
      </vt:variant>
      <vt:variant>
        <vt:i4>0</vt:i4>
      </vt:variant>
      <vt:variant>
        <vt:i4>5</vt:i4>
      </vt:variant>
      <vt:variant>
        <vt:lpwstr>https://www.skatteverket.se/foretag/arbetsgivare/internationellanstallning/anstallningavtredjelandsmedborgare.4.353fa3f313ec5f91b95ba1.html</vt:lpwstr>
      </vt:variant>
      <vt:variant>
        <vt:lpwstr/>
      </vt:variant>
      <vt:variant>
        <vt:i4>6291523</vt:i4>
      </vt:variant>
      <vt:variant>
        <vt:i4>126</vt:i4>
      </vt:variant>
      <vt:variant>
        <vt:i4>0</vt:i4>
      </vt:variant>
      <vt:variant>
        <vt:i4>5</vt:i4>
      </vt:variant>
      <vt:variant>
        <vt:lpwstr>https://www.riksdagen.se/sv/dokument-och-lagar/dokument/svensk-forfattningssamling/utlanningsforordning-200697_sfs-2006-97/</vt:lpwstr>
      </vt:variant>
      <vt:variant>
        <vt:lpwstr/>
      </vt:variant>
      <vt:variant>
        <vt:i4>3866705</vt:i4>
      </vt:variant>
      <vt:variant>
        <vt:i4>123</vt:i4>
      </vt:variant>
      <vt:variant>
        <vt:i4>0</vt:i4>
      </vt:variant>
      <vt:variant>
        <vt:i4>5</vt:i4>
      </vt:variant>
      <vt:variant>
        <vt:lpwstr>https://www.riksdagen.se/sv/dokument-och-lagar/dokument/svensk-forfattningssamling/utlanningslag-2005716_sfs-2005-716/</vt:lpwstr>
      </vt:variant>
      <vt:variant>
        <vt:lpwstr/>
      </vt:variant>
      <vt:variant>
        <vt:i4>1310768</vt:i4>
      </vt:variant>
      <vt:variant>
        <vt:i4>116</vt:i4>
      </vt:variant>
      <vt:variant>
        <vt:i4>0</vt:i4>
      </vt:variant>
      <vt:variant>
        <vt:i4>5</vt:i4>
      </vt:variant>
      <vt:variant>
        <vt:lpwstr/>
      </vt:variant>
      <vt:variant>
        <vt:lpwstr>_Toc169695161</vt:lpwstr>
      </vt:variant>
      <vt:variant>
        <vt:i4>1310768</vt:i4>
      </vt:variant>
      <vt:variant>
        <vt:i4>110</vt:i4>
      </vt:variant>
      <vt:variant>
        <vt:i4>0</vt:i4>
      </vt:variant>
      <vt:variant>
        <vt:i4>5</vt:i4>
      </vt:variant>
      <vt:variant>
        <vt:lpwstr/>
      </vt:variant>
      <vt:variant>
        <vt:lpwstr>_Toc169695160</vt:lpwstr>
      </vt:variant>
      <vt:variant>
        <vt:i4>1507376</vt:i4>
      </vt:variant>
      <vt:variant>
        <vt:i4>104</vt:i4>
      </vt:variant>
      <vt:variant>
        <vt:i4>0</vt:i4>
      </vt:variant>
      <vt:variant>
        <vt:i4>5</vt:i4>
      </vt:variant>
      <vt:variant>
        <vt:lpwstr/>
      </vt:variant>
      <vt:variant>
        <vt:lpwstr>_Toc169695159</vt:lpwstr>
      </vt:variant>
      <vt:variant>
        <vt:i4>1507376</vt:i4>
      </vt:variant>
      <vt:variant>
        <vt:i4>98</vt:i4>
      </vt:variant>
      <vt:variant>
        <vt:i4>0</vt:i4>
      </vt:variant>
      <vt:variant>
        <vt:i4>5</vt:i4>
      </vt:variant>
      <vt:variant>
        <vt:lpwstr/>
      </vt:variant>
      <vt:variant>
        <vt:lpwstr>_Toc169695158</vt:lpwstr>
      </vt:variant>
      <vt:variant>
        <vt:i4>1507376</vt:i4>
      </vt:variant>
      <vt:variant>
        <vt:i4>92</vt:i4>
      </vt:variant>
      <vt:variant>
        <vt:i4>0</vt:i4>
      </vt:variant>
      <vt:variant>
        <vt:i4>5</vt:i4>
      </vt:variant>
      <vt:variant>
        <vt:lpwstr/>
      </vt:variant>
      <vt:variant>
        <vt:lpwstr>_Toc169695157</vt:lpwstr>
      </vt:variant>
      <vt:variant>
        <vt:i4>1507376</vt:i4>
      </vt:variant>
      <vt:variant>
        <vt:i4>86</vt:i4>
      </vt:variant>
      <vt:variant>
        <vt:i4>0</vt:i4>
      </vt:variant>
      <vt:variant>
        <vt:i4>5</vt:i4>
      </vt:variant>
      <vt:variant>
        <vt:lpwstr/>
      </vt:variant>
      <vt:variant>
        <vt:lpwstr>_Toc169695156</vt:lpwstr>
      </vt:variant>
      <vt:variant>
        <vt:i4>1507376</vt:i4>
      </vt:variant>
      <vt:variant>
        <vt:i4>80</vt:i4>
      </vt:variant>
      <vt:variant>
        <vt:i4>0</vt:i4>
      </vt:variant>
      <vt:variant>
        <vt:i4>5</vt:i4>
      </vt:variant>
      <vt:variant>
        <vt:lpwstr/>
      </vt:variant>
      <vt:variant>
        <vt:lpwstr>_Toc169695155</vt:lpwstr>
      </vt:variant>
      <vt:variant>
        <vt:i4>1507376</vt:i4>
      </vt:variant>
      <vt:variant>
        <vt:i4>74</vt:i4>
      </vt:variant>
      <vt:variant>
        <vt:i4>0</vt:i4>
      </vt:variant>
      <vt:variant>
        <vt:i4>5</vt:i4>
      </vt:variant>
      <vt:variant>
        <vt:lpwstr/>
      </vt:variant>
      <vt:variant>
        <vt:lpwstr>_Toc169695154</vt:lpwstr>
      </vt:variant>
      <vt:variant>
        <vt:i4>1507376</vt:i4>
      </vt:variant>
      <vt:variant>
        <vt:i4>68</vt:i4>
      </vt:variant>
      <vt:variant>
        <vt:i4>0</vt:i4>
      </vt:variant>
      <vt:variant>
        <vt:i4>5</vt:i4>
      </vt:variant>
      <vt:variant>
        <vt:lpwstr/>
      </vt:variant>
      <vt:variant>
        <vt:lpwstr>_Toc169695153</vt:lpwstr>
      </vt:variant>
      <vt:variant>
        <vt:i4>1507376</vt:i4>
      </vt:variant>
      <vt:variant>
        <vt:i4>62</vt:i4>
      </vt:variant>
      <vt:variant>
        <vt:i4>0</vt:i4>
      </vt:variant>
      <vt:variant>
        <vt:i4>5</vt:i4>
      </vt:variant>
      <vt:variant>
        <vt:lpwstr/>
      </vt:variant>
      <vt:variant>
        <vt:lpwstr>_Toc169695152</vt:lpwstr>
      </vt:variant>
      <vt:variant>
        <vt:i4>1507376</vt:i4>
      </vt:variant>
      <vt:variant>
        <vt:i4>56</vt:i4>
      </vt:variant>
      <vt:variant>
        <vt:i4>0</vt:i4>
      </vt:variant>
      <vt:variant>
        <vt:i4>5</vt:i4>
      </vt:variant>
      <vt:variant>
        <vt:lpwstr/>
      </vt:variant>
      <vt:variant>
        <vt:lpwstr>_Toc169695151</vt:lpwstr>
      </vt:variant>
      <vt:variant>
        <vt:i4>1507376</vt:i4>
      </vt:variant>
      <vt:variant>
        <vt:i4>50</vt:i4>
      </vt:variant>
      <vt:variant>
        <vt:i4>0</vt:i4>
      </vt:variant>
      <vt:variant>
        <vt:i4>5</vt:i4>
      </vt:variant>
      <vt:variant>
        <vt:lpwstr/>
      </vt:variant>
      <vt:variant>
        <vt:lpwstr>_Toc169695150</vt:lpwstr>
      </vt:variant>
      <vt:variant>
        <vt:i4>1441840</vt:i4>
      </vt:variant>
      <vt:variant>
        <vt:i4>44</vt:i4>
      </vt:variant>
      <vt:variant>
        <vt:i4>0</vt:i4>
      </vt:variant>
      <vt:variant>
        <vt:i4>5</vt:i4>
      </vt:variant>
      <vt:variant>
        <vt:lpwstr/>
      </vt:variant>
      <vt:variant>
        <vt:lpwstr>_Toc169695149</vt:lpwstr>
      </vt:variant>
      <vt:variant>
        <vt:i4>1441840</vt:i4>
      </vt:variant>
      <vt:variant>
        <vt:i4>38</vt:i4>
      </vt:variant>
      <vt:variant>
        <vt:i4>0</vt:i4>
      </vt:variant>
      <vt:variant>
        <vt:i4>5</vt:i4>
      </vt:variant>
      <vt:variant>
        <vt:lpwstr/>
      </vt:variant>
      <vt:variant>
        <vt:lpwstr>_Toc169695148</vt:lpwstr>
      </vt:variant>
      <vt:variant>
        <vt:i4>1441840</vt:i4>
      </vt:variant>
      <vt:variant>
        <vt:i4>32</vt:i4>
      </vt:variant>
      <vt:variant>
        <vt:i4>0</vt:i4>
      </vt:variant>
      <vt:variant>
        <vt:i4>5</vt:i4>
      </vt:variant>
      <vt:variant>
        <vt:lpwstr/>
      </vt:variant>
      <vt:variant>
        <vt:lpwstr>_Toc169695147</vt:lpwstr>
      </vt:variant>
      <vt:variant>
        <vt:i4>1441840</vt:i4>
      </vt:variant>
      <vt:variant>
        <vt:i4>26</vt:i4>
      </vt:variant>
      <vt:variant>
        <vt:i4>0</vt:i4>
      </vt:variant>
      <vt:variant>
        <vt:i4>5</vt:i4>
      </vt:variant>
      <vt:variant>
        <vt:lpwstr/>
      </vt:variant>
      <vt:variant>
        <vt:lpwstr>_Toc169695146</vt:lpwstr>
      </vt:variant>
      <vt:variant>
        <vt:i4>1441840</vt:i4>
      </vt:variant>
      <vt:variant>
        <vt:i4>20</vt:i4>
      </vt:variant>
      <vt:variant>
        <vt:i4>0</vt:i4>
      </vt:variant>
      <vt:variant>
        <vt:i4>5</vt:i4>
      </vt:variant>
      <vt:variant>
        <vt:lpwstr/>
      </vt:variant>
      <vt:variant>
        <vt:lpwstr>_Toc169695145</vt:lpwstr>
      </vt:variant>
      <vt:variant>
        <vt:i4>1441840</vt:i4>
      </vt:variant>
      <vt:variant>
        <vt:i4>14</vt:i4>
      </vt:variant>
      <vt:variant>
        <vt:i4>0</vt:i4>
      </vt:variant>
      <vt:variant>
        <vt:i4>5</vt:i4>
      </vt:variant>
      <vt:variant>
        <vt:lpwstr/>
      </vt:variant>
      <vt:variant>
        <vt:lpwstr>_Toc169695144</vt:lpwstr>
      </vt:variant>
      <vt:variant>
        <vt:i4>1441840</vt:i4>
      </vt:variant>
      <vt:variant>
        <vt:i4>8</vt:i4>
      </vt:variant>
      <vt:variant>
        <vt:i4>0</vt:i4>
      </vt:variant>
      <vt:variant>
        <vt:i4>5</vt:i4>
      </vt:variant>
      <vt:variant>
        <vt:lpwstr/>
      </vt:variant>
      <vt:variant>
        <vt:lpwstr>_Toc169695143</vt:lpwstr>
      </vt:variant>
      <vt:variant>
        <vt:i4>1441840</vt:i4>
      </vt:variant>
      <vt:variant>
        <vt:i4>2</vt:i4>
      </vt:variant>
      <vt:variant>
        <vt:i4>0</vt:i4>
      </vt:variant>
      <vt:variant>
        <vt:i4>5</vt:i4>
      </vt:variant>
      <vt:variant>
        <vt:lpwstr/>
      </vt:variant>
      <vt:variant>
        <vt:lpwstr>_Toc169695142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Anvisning anställning av tredjelandsmedborgare</dc:title>
  <dc:subject/>
  <dc:creator>elin.holmstrand@aldrevardomsorg.goteborg.se</dc:creator>
  <cp:keywords/>
  <dc:description/>
  <cp:lastModifiedBy>Klara Larsson</cp:lastModifiedBy>
  <cp:revision>2</cp:revision>
  <cp:lastPrinted>2024-03-07T07:30:00Z</cp:lastPrinted>
  <dcterms:created xsi:type="dcterms:W3CDTF">2026-03-17T08:58:00Z</dcterms:created>
  <dcterms:modified xsi:type="dcterms:W3CDTF">2026-03-17T08:58:00Z</dcterms:modified>
</cp:coreProperties>
</file>